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37"/>
        <w:gridCol w:w="4449"/>
      </w:tblGrid>
      <w:tr w:rsidR="0006749E">
        <w:trPr>
          <w:jc w:val="center"/>
        </w:trPr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3A484A">
            <w:pPr>
              <w:pStyle w:val="af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Московского района города Нижнего Новгорода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49E" w:rsidRDefault="003A484A">
            <w:pPr>
              <w:pStyle w:val="aff2"/>
              <w:tabs>
                <w:tab w:val="left" w:pos="3219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Руководителям общеобразовательных учреждений Московского района </w:t>
            </w:r>
          </w:p>
        </w:tc>
      </w:tr>
      <w:tr w:rsidR="0006749E">
        <w:trPr>
          <w:jc w:val="center"/>
        </w:trPr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49E" w:rsidRDefault="003A484A">
            <w:pPr>
              <w:pStyle w:val="aff2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17.09.2024 года № 142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>
            <w:pPr>
              <w:pStyle w:val="aff2"/>
              <w:tabs>
                <w:tab w:val="left" w:pos="321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0"/>
      <w:tr w:rsidR="0006749E">
        <w:trPr>
          <w:jc w:val="center"/>
        </w:trPr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749E" w:rsidRDefault="003A484A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порядке проведения школьного этапа всероссийской олимпиады школьников </w:t>
            </w:r>
          </w:p>
          <w:p w:rsidR="0006749E" w:rsidRDefault="003A484A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в 2024-2025</w:t>
            </w:r>
            <w:r>
              <w:rPr>
                <w:sz w:val="24"/>
                <w:szCs w:val="24"/>
              </w:rPr>
              <w:t xml:space="preserve"> учебном году 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>
            <w:pPr>
              <w:pStyle w:val="aff2"/>
              <w:tabs>
                <w:tab w:val="left" w:pos="32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749E" w:rsidRDefault="0006749E">
      <w:pPr>
        <w:ind w:firstLine="1701"/>
        <w:rPr>
          <w:sz w:val="18"/>
          <w:szCs w:val="18"/>
        </w:rPr>
      </w:pPr>
    </w:p>
    <w:p w:rsidR="0006749E" w:rsidRDefault="0006749E">
      <w:pPr>
        <w:rPr>
          <w:b/>
          <w:sz w:val="10"/>
          <w:szCs w:val="10"/>
        </w:rPr>
      </w:pPr>
    </w:p>
    <w:p w:rsidR="0006749E" w:rsidRDefault="003A484A">
      <w:pPr>
        <w:ind w:hanging="142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page">
                  <wp:posOffset>2261235</wp:posOffset>
                </wp:positionH>
                <wp:positionV relativeFrom="paragraph">
                  <wp:posOffset>84455</wp:posOffset>
                </wp:positionV>
                <wp:extent cx="1139190" cy="177800"/>
                <wp:effectExtent l="0" t="0" r="0" b="0"/>
                <wp:wrapNone/>
                <wp:docPr id="1" name="_x0000_s1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13919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6749E" w:rsidRDefault="0006749E"/>
                          <w:p w:rsidR="0006749E" w:rsidRDefault="0006749E"/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9" o:spid="_x0000_s1026" type="#_x0000_t202" style="position:absolute;left:0;text-align:left;margin-left:178.05pt;margin-top:6.65pt;width:89.7pt;height:14pt;z-index:52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" filled="f" stroked="f">
                <v:textbox inset="0,0,0,0">
                  <w:txbxContent>
                    <w:p w:rsidR="0006749E" w:rsidRDefault="0006749E"/>
                    <w:p w:rsidR="0006749E" w:rsidRDefault="0006749E"/>
                  </w:txbxContent>
                </v:textbox>
                <w10:wrap anchorx="page"/>
              </v:shape>
            </w:pict>
          </mc:Fallback>
        </mc:AlternateContent>
      </w:r>
      <w:r>
        <w:rPr>
          <w:sz w:val="28"/>
          <w:szCs w:val="28"/>
        </w:rPr>
        <w:t>Уважаемые руководители!</w:t>
      </w:r>
    </w:p>
    <w:p w:rsidR="0006749E" w:rsidRDefault="0006749E">
      <w:pPr>
        <w:ind w:hanging="142"/>
        <w:jc w:val="center"/>
        <w:rPr>
          <w:sz w:val="28"/>
          <w:szCs w:val="28"/>
        </w:rPr>
      </w:pPr>
    </w:p>
    <w:p w:rsidR="0006749E" w:rsidRDefault="003A484A">
      <w:pPr>
        <w:spacing w:line="240" w:lineRule="atLeast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        Управление образования администрации Московского района информирует Вас о том, что с 1 сентября 2024 г. стартовал школьный этап всероссийской олимпиады школьников. Олимпиада проводится в соответствии</w:t>
      </w:r>
      <w:r>
        <w:rPr>
          <w:sz w:val="28"/>
          <w:szCs w:val="28"/>
        </w:rPr>
        <w:t xml:space="preserve">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"Об утверждении Порядка проведения всероссийской олимпиады школьников" (далее - Порядок), </w:t>
      </w:r>
      <w:r>
        <w:rPr>
          <w:sz w:val="28"/>
          <w:szCs w:val="28"/>
          <w:highlight w:val="white"/>
        </w:rPr>
        <w:t>приказом м</w:t>
      </w:r>
      <w:r>
        <w:rPr>
          <w:sz w:val="28"/>
          <w:szCs w:val="28"/>
          <w:highlight w:val="white"/>
        </w:rPr>
        <w:t>инистерства образования и науки Нижегородской области от 09 сентября 2024 года № 316-01-63-2125/24 "О проведении школьного этапа всероссийской олимпиады школьников в 2024-2025 учебном году" (далее - Приказ), приказом департамента образования города Нижнего</w:t>
      </w:r>
      <w:r>
        <w:rPr>
          <w:sz w:val="28"/>
          <w:szCs w:val="28"/>
          <w:highlight w:val="white"/>
        </w:rPr>
        <w:t xml:space="preserve"> Новгорода от 16.09.2024 года № 1085 «О проведении школьного этапа всероссийской олимпиады школьников в 2024-2025 учебном году»:</w:t>
      </w:r>
    </w:p>
    <w:p w:rsidR="0006749E" w:rsidRDefault="003A484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Школьный этап всероссийской Олимпиады школьников проводится (Приложение №1): </w:t>
      </w:r>
    </w:p>
    <w:p w:rsidR="0006749E" w:rsidRDefault="003A484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 по шести</w:t>
      </w:r>
      <w:r>
        <w:rPr>
          <w:sz w:val="28"/>
          <w:szCs w:val="28"/>
        </w:rPr>
        <w:t xml:space="preserve"> общеобразовательным предметам (математика, физика, информатика, химия, биология, астрономия) в онлайн-формате на платформе Образовательного центра "Сириус";</w:t>
      </w:r>
    </w:p>
    <w:p w:rsidR="0006749E" w:rsidRDefault="003A484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 по общеобразовательным предметам (русский язык, иностранные языки: английский язык, немец</w:t>
      </w:r>
      <w:r>
        <w:rPr>
          <w:sz w:val="28"/>
          <w:szCs w:val="28"/>
        </w:rPr>
        <w:t>кий язык, французский язык, испанский язык, китайский язык, итальянский язык, экология, география,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</w:t>
      </w:r>
      <w:r>
        <w:rPr>
          <w:sz w:val="28"/>
          <w:szCs w:val="28"/>
        </w:rPr>
        <w:t>едеятельности), по заданиям, разработанным региональными предметно- методическими комиссиями (далее - РПМК) и в соответствии с утвержденным графиком.</w:t>
      </w:r>
    </w:p>
    <w:p w:rsidR="0006749E" w:rsidRDefault="003A484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Организатором школьного этапа Олимпиады является департамент образования администрации города</w:t>
      </w:r>
      <w:r>
        <w:rPr>
          <w:sz w:val="28"/>
          <w:szCs w:val="28"/>
        </w:rPr>
        <w:t xml:space="preserve"> Нижнего Новгорода (далее – организатор).</w:t>
      </w:r>
    </w:p>
    <w:p w:rsidR="0006749E" w:rsidRDefault="003A484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Форма проведения – очная. При проведении Олимпиады допускается использование информационно-коммуникационных технологий в части организации выполнения олимпиадных заданий, проверки и анализа олимпиадных за</w:t>
      </w:r>
      <w:r>
        <w:rPr>
          <w:sz w:val="28"/>
          <w:szCs w:val="28"/>
        </w:rPr>
        <w:t>даний, показа олимпиадных работ,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данных.</w:t>
      </w:r>
    </w:p>
    <w:p w:rsidR="0006749E" w:rsidRDefault="003A484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Места проведения школьного этапа </w:t>
      </w:r>
      <w:r>
        <w:rPr>
          <w:sz w:val="28"/>
          <w:szCs w:val="28"/>
        </w:rPr>
        <w:t xml:space="preserve">Олимпиады по каждому общеобразовательному </w:t>
      </w:r>
      <w:r>
        <w:rPr>
          <w:sz w:val="28"/>
          <w:szCs w:val="28"/>
        </w:rPr>
        <w:tab/>
        <w:t>предмету</w:t>
      </w:r>
      <w:r>
        <w:rPr>
          <w:sz w:val="28"/>
          <w:szCs w:val="28"/>
        </w:rPr>
        <w:tab/>
        <w:t xml:space="preserve"> - </w:t>
      </w:r>
      <w:r>
        <w:rPr>
          <w:sz w:val="28"/>
          <w:szCs w:val="28"/>
        </w:rPr>
        <w:tab/>
        <w:t xml:space="preserve">общеобразовательные организации, в которых проходят обучение участники Олимпиады. </w:t>
      </w:r>
    </w:p>
    <w:p w:rsidR="0006749E" w:rsidRDefault="003A484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Участники олимпиады, осваивающие основные образовательные программы в форме самообразования или семейного о</w:t>
      </w:r>
      <w:r>
        <w:rPr>
          <w:sz w:val="28"/>
          <w:szCs w:val="28"/>
        </w:rPr>
        <w:t xml:space="preserve">бразования, принимают участие в школьном этапе олимпиады по их выбору в образовательной организации, в которую они зачислены для прохождения промежуточной и (или) государственной итоговой </w:t>
      </w:r>
      <w:r>
        <w:rPr>
          <w:sz w:val="28"/>
          <w:szCs w:val="28"/>
        </w:rPr>
        <w:lastRenderedPageBreak/>
        <w:t>аттестации по соответствующим образовательным программам, в том числ</w:t>
      </w:r>
      <w:r>
        <w:rPr>
          <w:sz w:val="28"/>
          <w:szCs w:val="28"/>
        </w:rPr>
        <w:t xml:space="preserve">е с использованием информационно-коммуникационных технологий, или в образовательной организации по месту проживания участника олимпиады. </w:t>
      </w:r>
    </w:p>
    <w:p w:rsidR="0006749E" w:rsidRDefault="003A484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участников школьного этапа олимпиады с ограниченными возможностями здоровья (далее - ОВЗ) и детей - инвали</w:t>
      </w:r>
      <w:r>
        <w:rPr>
          <w:sz w:val="28"/>
          <w:szCs w:val="28"/>
        </w:rPr>
        <w:t>дов создаются специальные условия, учитывающие их состояние здоровья, особенности психофизического развития с учетом требований Порядка.</w:t>
      </w:r>
    </w:p>
    <w:p w:rsidR="0006749E" w:rsidRDefault="003A484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Участники школьного этапа олимпиады вправе выполнять олимпиадные задания, разработанные для более старших класс</w:t>
      </w:r>
      <w:r>
        <w:rPr>
          <w:sz w:val="28"/>
          <w:szCs w:val="28"/>
        </w:rPr>
        <w:t>ов по отношению к тем, в которых они проходят обучение (при этом организаторам необходимо обеспечить участникам соответствующие ключи доступа). В случае прохождения на последующие этапы Олимпиады, данные участники выполняют олимпиадные задания, разработанн</w:t>
      </w:r>
      <w:r>
        <w:rPr>
          <w:sz w:val="28"/>
          <w:szCs w:val="28"/>
        </w:rPr>
        <w:t>ые для класса, который они выбрали на школьном этапе Олимпиады.</w:t>
      </w:r>
    </w:p>
    <w:p w:rsidR="0006749E" w:rsidRDefault="003A484A">
      <w:pPr>
        <w:pStyle w:val="aff"/>
        <w:tabs>
          <w:tab w:val="left" w:pos="567"/>
          <w:tab w:val="left" w:pos="709"/>
          <w:tab w:val="left" w:pos="993"/>
        </w:tabs>
        <w:spacing w:before="0" w:beforeAutospacing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Итоги школьного этапа олимпиады по каждому общеобразовательному предмету отдельно для каждого класса публикуются на официальном сайте образовательной организации в виде рейтинговых т</w:t>
      </w:r>
      <w:r>
        <w:rPr>
          <w:sz w:val="28"/>
          <w:szCs w:val="28"/>
        </w:rPr>
        <w:t xml:space="preserve">аблиц с соблюдением требований по защите персональных данных учащихся (в «обезличенном виде»). </w:t>
      </w:r>
      <w:r>
        <w:rPr>
          <w:sz w:val="28"/>
          <w:szCs w:val="28"/>
          <w:u w:val="single"/>
        </w:rPr>
        <w:t xml:space="preserve">Итоговые рейтинги в 3-х </w:t>
      </w:r>
      <w:proofErr w:type="spellStart"/>
      <w:r>
        <w:rPr>
          <w:sz w:val="28"/>
          <w:szCs w:val="28"/>
          <w:u w:val="single"/>
        </w:rPr>
        <w:t>дневный</w:t>
      </w:r>
      <w:proofErr w:type="spellEnd"/>
      <w:r>
        <w:rPr>
          <w:sz w:val="28"/>
          <w:szCs w:val="28"/>
          <w:u w:val="single"/>
        </w:rPr>
        <w:t xml:space="preserve"> срок</w:t>
      </w:r>
      <w:r>
        <w:rPr>
          <w:sz w:val="28"/>
          <w:szCs w:val="28"/>
        </w:rPr>
        <w:t xml:space="preserve"> с момента проведения школьного этапа по каждому общеобразовательному предмету направляются руководителю методической службы </w:t>
      </w:r>
      <w:r>
        <w:rPr>
          <w:sz w:val="28"/>
          <w:szCs w:val="28"/>
        </w:rPr>
        <w:t xml:space="preserve">соответствующего предмета. </w:t>
      </w:r>
    </w:p>
    <w:p w:rsidR="0006749E" w:rsidRDefault="003A484A">
      <w:pPr>
        <w:pStyle w:val="aff"/>
        <w:tabs>
          <w:tab w:val="left" w:pos="709"/>
          <w:tab w:val="left" w:pos="851"/>
        </w:tabs>
        <w:spacing w:before="0" w:beforeAutospacing="0" w:after="0" w:line="240" w:lineRule="atLeas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5. </w:t>
      </w:r>
      <w:r>
        <w:rPr>
          <w:sz w:val="28"/>
          <w:szCs w:val="28"/>
          <w:u w:val="single"/>
        </w:rPr>
        <w:t xml:space="preserve">Победителями школьного этапа Олимпиады признаются не более 10% от общего количества участников в каждой параллели классов, набравших 50% и более </w:t>
      </w:r>
      <w:proofErr w:type="gramStart"/>
      <w:r>
        <w:rPr>
          <w:sz w:val="28"/>
          <w:szCs w:val="28"/>
          <w:u w:val="single"/>
        </w:rPr>
        <w:t>от  максимально</w:t>
      </w:r>
      <w:proofErr w:type="gramEnd"/>
      <w:r>
        <w:rPr>
          <w:sz w:val="28"/>
          <w:szCs w:val="28"/>
          <w:u w:val="single"/>
        </w:rPr>
        <w:t xml:space="preserve"> возможного количества баллов. </w:t>
      </w:r>
    </w:p>
    <w:p w:rsidR="0006749E" w:rsidRDefault="003A484A">
      <w:pPr>
        <w:pStyle w:val="aff"/>
        <w:tabs>
          <w:tab w:val="left" w:pos="709"/>
          <w:tab w:val="left" w:pos="851"/>
        </w:tabs>
        <w:spacing w:before="0" w:beforeAutospacing="0" w:after="0" w:line="240" w:lineRule="atLeas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>Призёрами признаю</w:t>
      </w:r>
      <w:r>
        <w:rPr>
          <w:sz w:val="28"/>
          <w:szCs w:val="28"/>
          <w:u w:val="single"/>
        </w:rPr>
        <w:t>тся все участники, следующие за победителями, набравшие 50</w:t>
      </w:r>
      <w:proofErr w:type="gramStart"/>
      <w:r>
        <w:rPr>
          <w:sz w:val="28"/>
          <w:szCs w:val="28"/>
          <w:u w:val="single"/>
        </w:rPr>
        <w:t>%  и</w:t>
      </w:r>
      <w:proofErr w:type="gramEnd"/>
      <w:r>
        <w:rPr>
          <w:sz w:val="28"/>
          <w:szCs w:val="28"/>
          <w:u w:val="single"/>
        </w:rPr>
        <w:t xml:space="preserve"> более от максимально возможного количества баллов.</w:t>
      </w:r>
    </w:p>
    <w:p w:rsidR="0006749E" w:rsidRDefault="003A484A">
      <w:pPr>
        <w:pStyle w:val="aff"/>
        <w:tabs>
          <w:tab w:val="left" w:pos="709"/>
          <w:tab w:val="left" w:pos="851"/>
        </w:tabs>
        <w:spacing w:before="0" w:beforeAutospacing="0" w:after="0" w:line="24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6.</w:t>
      </w:r>
      <w:r>
        <w:rPr>
          <w:color w:val="000000"/>
          <w:sz w:val="28"/>
          <w:szCs w:val="28"/>
        </w:rPr>
        <w:t xml:space="preserve">  «Горячая линия» - 8(831)2703970 по вопросам проведения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школьного этапа </w:t>
      </w:r>
      <w:proofErr w:type="spellStart"/>
      <w:r>
        <w:rPr>
          <w:color w:val="000000"/>
          <w:sz w:val="28"/>
          <w:szCs w:val="28"/>
        </w:rPr>
        <w:t>ВсОШ</w:t>
      </w:r>
      <w:proofErr w:type="spellEnd"/>
      <w:r>
        <w:rPr>
          <w:color w:val="000000"/>
          <w:sz w:val="28"/>
          <w:szCs w:val="28"/>
        </w:rPr>
        <w:t xml:space="preserve"> работает ежедневно, с 14.00 до 16.00 часов </w:t>
      </w:r>
      <w:proofErr w:type="gramStart"/>
      <w:r>
        <w:rPr>
          <w:color w:val="000000"/>
          <w:sz w:val="28"/>
          <w:szCs w:val="28"/>
        </w:rPr>
        <w:t>-  Парфенов</w:t>
      </w:r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 xml:space="preserve"> Марина Александровна, консультант отдела общего образования и воспитания управления образования администрации Московского района города Нижнего Новгорода. </w:t>
      </w:r>
    </w:p>
    <w:p w:rsidR="0006749E" w:rsidRDefault="003A484A">
      <w:pPr>
        <w:tabs>
          <w:tab w:val="left" w:pos="6120"/>
        </w:tabs>
        <w:ind w:right="-1"/>
        <w:jc w:val="both"/>
        <w:rPr>
          <w:sz w:val="28"/>
          <w:u w:val="single"/>
        </w:rPr>
      </w:pPr>
      <w:r>
        <w:rPr>
          <w:sz w:val="28"/>
          <w:szCs w:val="28"/>
        </w:rPr>
        <w:t xml:space="preserve">      7. </w:t>
      </w:r>
      <w:r>
        <w:rPr>
          <w:sz w:val="28"/>
          <w:u w:val="single"/>
        </w:rPr>
        <w:t>Руководители общеобразовательных учреждений:</w:t>
      </w:r>
    </w:p>
    <w:p w:rsidR="0006749E" w:rsidRDefault="003A484A">
      <w:pPr>
        <w:tabs>
          <w:tab w:val="left" w:pos="6120"/>
        </w:tabs>
        <w:ind w:right="-1"/>
        <w:jc w:val="both"/>
        <w:rPr>
          <w:sz w:val="28"/>
        </w:rPr>
      </w:pPr>
      <w:r>
        <w:rPr>
          <w:sz w:val="28"/>
        </w:rPr>
        <w:t xml:space="preserve">      7.1 Размещают на сайтах учреждений:</w:t>
      </w:r>
    </w:p>
    <w:p w:rsidR="0006749E" w:rsidRDefault="003A484A">
      <w:pPr>
        <w:tabs>
          <w:tab w:val="left" w:pos="142"/>
          <w:tab w:val="num" w:pos="284"/>
        </w:tabs>
        <w:ind w:right="1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нормативные документы, регламентирующие проведение Олимпиады школьников в 2024-2025 учебном году на сайтах общеобразовательных учреждений, информацию о сроках проведения школьного этапа Олимпиады </w:t>
      </w:r>
      <w:r>
        <w:rPr>
          <w:color w:val="000000"/>
          <w:sz w:val="28"/>
          <w:szCs w:val="28"/>
          <w:u w:val="single"/>
        </w:rPr>
        <w:t>в срок до 23 сентября 2024 года</w:t>
      </w:r>
      <w:r>
        <w:rPr>
          <w:color w:val="000000"/>
          <w:sz w:val="28"/>
          <w:szCs w:val="28"/>
        </w:rPr>
        <w:t>;</w:t>
      </w:r>
    </w:p>
    <w:p w:rsidR="0006749E" w:rsidRDefault="003A484A">
      <w:pPr>
        <w:tabs>
          <w:tab w:val="num" w:pos="720"/>
        </w:tabs>
        <w:ind w:right="1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определяют места проведен</w:t>
      </w:r>
      <w:r>
        <w:rPr>
          <w:color w:val="000000"/>
          <w:sz w:val="28"/>
          <w:szCs w:val="28"/>
        </w:rPr>
        <w:t>ия школьного этапа Олимпиады (аудитории);</w:t>
      </w:r>
    </w:p>
    <w:p w:rsidR="0006749E" w:rsidRDefault="003A484A">
      <w:pPr>
        <w:tabs>
          <w:tab w:val="num" w:pos="720"/>
        </w:tabs>
        <w:ind w:right="1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-назначают </w:t>
      </w:r>
      <w:r>
        <w:rPr>
          <w:sz w:val="28"/>
          <w:szCs w:val="28"/>
        </w:rPr>
        <w:t>лиц, ответственных за организацию и проведение школьного этапа Олимпиады в образовательной организации, назначают школьного оператора, ответственного за получение олимпиадных заданий, разработанных регио</w:t>
      </w:r>
      <w:r>
        <w:rPr>
          <w:sz w:val="28"/>
          <w:szCs w:val="28"/>
        </w:rPr>
        <w:t>нальными предметно-методическими комиссиями и размещенными на платформе ГБУ ДО «Региональный центр выявления, развития и поддержки талантливых детей и молодежи «Вега» «</w:t>
      </w:r>
      <w:proofErr w:type="spellStart"/>
      <w:r>
        <w:rPr>
          <w:sz w:val="28"/>
          <w:szCs w:val="28"/>
          <w:lang w:val="en-US"/>
        </w:rPr>
        <w:t>vsosh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vega</w:t>
      </w:r>
      <w:proofErr w:type="spellEnd"/>
      <w:r>
        <w:rPr>
          <w:sz w:val="28"/>
          <w:szCs w:val="28"/>
        </w:rPr>
        <w:t>52.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», с возложением ответственности за обеспечение соблюдения конфиденциальн</w:t>
      </w:r>
      <w:r>
        <w:rPr>
          <w:sz w:val="28"/>
          <w:szCs w:val="28"/>
        </w:rPr>
        <w:t xml:space="preserve">ости олимпиадных заданий. </w:t>
      </w:r>
    </w:p>
    <w:p w:rsidR="0006749E" w:rsidRDefault="003A484A">
      <w:pPr>
        <w:tabs>
          <w:tab w:val="num" w:pos="720"/>
        </w:tabs>
        <w:ind w:right="1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-назначают организаторов в аудитории, с возложением на них ответственности за соблюдением объективности проведения школьного этапа Олимпиады, исполнение инструкции организатора в аудитории во время проведения школьного этапа Всер</w:t>
      </w:r>
      <w:r>
        <w:rPr>
          <w:color w:val="000000"/>
          <w:sz w:val="28"/>
          <w:szCs w:val="28"/>
        </w:rPr>
        <w:t>оссийской олимпиады школьников;</w:t>
      </w:r>
      <w:r>
        <w:rPr>
          <w:sz w:val="28"/>
          <w:szCs w:val="28"/>
        </w:rPr>
        <w:t xml:space="preserve"> назначают технических специалистов в аудитории.</w:t>
      </w:r>
    </w:p>
    <w:p w:rsidR="0006749E" w:rsidRDefault="003A484A">
      <w:pPr>
        <w:tabs>
          <w:tab w:val="num" w:pos="720"/>
        </w:tabs>
        <w:ind w:right="1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обеспечивают работу «горячей линии»; </w:t>
      </w:r>
    </w:p>
    <w:p w:rsidR="0006749E" w:rsidRDefault="003A484A">
      <w:pPr>
        <w:tabs>
          <w:tab w:val="num" w:pos="720"/>
        </w:tabs>
        <w:ind w:right="1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размещают итоговые протоколы по каждому общеобразовательному предмету на сайтах общеобразовательных учреждений (в обезличенном виде);</w:t>
      </w:r>
    </w:p>
    <w:p w:rsidR="0006749E" w:rsidRDefault="003A484A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7.2 Д</w:t>
      </w:r>
      <w:r>
        <w:rPr>
          <w:sz w:val="28"/>
          <w:szCs w:val="28"/>
        </w:rPr>
        <w:t>о начала школьного этапа организуют сбор и хранение заявлений и согласий родителей (законных представителей) на сбор, хранение, использование персональных данных участников Олимпиады. Данные согласия родителей (законных представителей) использ</w:t>
      </w:r>
      <w:r>
        <w:rPr>
          <w:sz w:val="28"/>
          <w:szCs w:val="28"/>
        </w:rPr>
        <w:t>уются на всех этапах Олимпиады.</w:t>
      </w:r>
    </w:p>
    <w:p w:rsidR="0006749E" w:rsidRDefault="003A48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</w:t>
      </w:r>
      <w:proofErr w:type="gramStart"/>
      <w:r>
        <w:rPr>
          <w:sz w:val="28"/>
          <w:szCs w:val="28"/>
        </w:rPr>
        <w:t>3.Проводят</w:t>
      </w:r>
      <w:proofErr w:type="gramEnd"/>
      <w:r>
        <w:rPr>
          <w:sz w:val="28"/>
          <w:szCs w:val="28"/>
        </w:rPr>
        <w:t xml:space="preserve"> школьный этап Олимпиады в соответствии с санитарными нормами и требованиями Роспотребнадзора, установленными на момент проведения олимпиадных испытаний.</w:t>
      </w:r>
    </w:p>
    <w:p w:rsidR="0006749E" w:rsidRDefault="003A48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7.4 Обеспечивают возможность выполнения учас</w:t>
      </w:r>
      <w:r>
        <w:rPr>
          <w:sz w:val="28"/>
          <w:szCs w:val="28"/>
        </w:rPr>
        <w:t>тниками Олимпиады олимпиадных заданий в очном и (или) дистанционном формате по всем общеобразовательным предметам, в том числе вне образовательной организации.</w:t>
      </w:r>
    </w:p>
    <w:p w:rsidR="0006749E" w:rsidRDefault="003A48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</w:t>
      </w:r>
      <w:r>
        <w:rPr>
          <w:sz w:val="28"/>
          <w:szCs w:val="28"/>
        </w:rPr>
        <w:t>.5 Утверждают составы жюри и апелляционных комиссий по каждому общеобразовательному предмету.</w:t>
      </w:r>
    </w:p>
    <w:p w:rsidR="0006749E" w:rsidRDefault="003A484A">
      <w:pPr>
        <w:shd w:val="clear" w:color="auto" w:fill="FFFFFF"/>
        <w:tabs>
          <w:tab w:val="left" w:pos="284"/>
          <w:tab w:val="left" w:pos="851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7.6 Руководители общеобразовательных учреждений организуют награждение победителей и призеров Олимпиады грамотами школьного этапа Олимпиады, в соответствии</w:t>
      </w:r>
      <w:r>
        <w:rPr>
          <w:sz w:val="28"/>
          <w:szCs w:val="28"/>
          <w:shd w:val="clear" w:color="auto" w:fill="FFFFFF"/>
        </w:rPr>
        <w:t xml:space="preserve"> с бланками грамот</w:t>
      </w:r>
      <w:r>
        <w:rPr>
          <w:sz w:val="28"/>
          <w:szCs w:val="28"/>
        </w:rPr>
        <w:t xml:space="preserve"> (Приложение № 3)</w:t>
      </w:r>
      <w:r>
        <w:rPr>
          <w:sz w:val="28"/>
          <w:szCs w:val="28"/>
          <w:shd w:val="clear" w:color="auto" w:fill="FFFFFF"/>
        </w:rPr>
        <w:t>. Грамоты победителей и призеров школьного этапа Олимпиады обязательной регистрации не подлежат.</w:t>
      </w:r>
    </w:p>
    <w:p w:rsidR="0006749E" w:rsidRDefault="003A484A">
      <w:pPr>
        <w:shd w:val="clear" w:color="auto" w:fill="FFFFFF"/>
        <w:tabs>
          <w:tab w:val="left" w:pos="284"/>
          <w:tab w:val="left" w:pos="851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7.7 Руководители общеобразовательных учреждений организуют поощрение педагогов, подготовивших победителей и призеро</w:t>
      </w:r>
      <w:r>
        <w:rPr>
          <w:sz w:val="28"/>
          <w:szCs w:val="28"/>
          <w:shd w:val="clear" w:color="auto" w:fill="FFFFFF"/>
        </w:rPr>
        <w:t>в Олимпиады, а также педагогов, принимавших участие в организации и проведении Олимпиады.</w:t>
      </w:r>
    </w:p>
    <w:p w:rsidR="0006749E" w:rsidRDefault="0006749E">
      <w:pPr>
        <w:shd w:val="clear" w:color="auto" w:fill="FFFFFF"/>
        <w:tabs>
          <w:tab w:val="left" w:pos="284"/>
          <w:tab w:val="left" w:pos="851"/>
        </w:tabs>
        <w:jc w:val="both"/>
        <w:rPr>
          <w:sz w:val="28"/>
          <w:szCs w:val="28"/>
          <w:shd w:val="clear" w:color="auto" w:fill="FFFFFF"/>
        </w:rPr>
      </w:pPr>
    </w:p>
    <w:p w:rsidR="0006749E" w:rsidRDefault="003A484A">
      <w:pPr>
        <w:tabs>
          <w:tab w:val="left" w:pos="142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</w:t>
      </w:r>
    </w:p>
    <w:p w:rsidR="0006749E" w:rsidRDefault="0006749E">
      <w:pPr>
        <w:tabs>
          <w:tab w:val="num" w:pos="720"/>
        </w:tabs>
        <w:ind w:right="175"/>
        <w:jc w:val="both"/>
        <w:rPr>
          <w:color w:val="000000"/>
          <w:sz w:val="28"/>
          <w:szCs w:val="28"/>
        </w:rPr>
      </w:pPr>
    </w:p>
    <w:p w:rsidR="0006749E" w:rsidRDefault="003A484A">
      <w:pPr>
        <w:pStyle w:val="aff"/>
        <w:tabs>
          <w:tab w:val="left" w:pos="709"/>
          <w:tab w:val="left" w:pos="851"/>
        </w:tabs>
        <w:spacing w:before="0" w:beforeAutospacing="0" w:after="0" w:line="240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2494280</wp:posOffset>
            </wp:positionH>
            <wp:positionV relativeFrom="paragraph">
              <wp:posOffset>60960</wp:posOffset>
            </wp:positionV>
            <wp:extent cx="1289050" cy="565150"/>
            <wp:effectExtent l="0" t="0" r="0" b="0"/>
            <wp:wrapNone/>
            <wp:docPr id="2" name="_x0000_s10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2890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            </w:t>
      </w:r>
    </w:p>
    <w:p w:rsidR="0006749E" w:rsidRDefault="003A48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                                                                   О.Ю. Лебедева </w:t>
      </w:r>
    </w:p>
    <w:p w:rsidR="0006749E" w:rsidRDefault="0006749E">
      <w:pPr>
        <w:rPr>
          <w:sz w:val="28"/>
          <w:szCs w:val="28"/>
        </w:rPr>
      </w:pPr>
    </w:p>
    <w:p w:rsidR="0006749E" w:rsidRDefault="0006749E">
      <w:pPr>
        <w:rPr>
          <w:sz w:val="24"/>
          <w:szCs w:val="24"/>
        </w:rPr>
      </w:pPr>
    </w:p>
    <w:p w:rsidR="0006749E" w:rsidRDefault="0006749E">
      <w:pPr>
        <w:rPr>
          <w:sz w:val="24"/>
          <w:szCs w:val="24"/>
        </w:rPr>
      </w:pPr>
    </w:p>
    <w:p w:rsidR="0006749E" w:rsidRDefault="0006749E">
      <w:pPr>
        <w:rPr>
          <w:sz w:val="24"/>
          <w:szCs w:val="24"/>
        </w:rPr>
      </w:pPr>
    </w:p>
    <w:p w:rsidR="0006749E" w:rsidRDefault="0006749E">
      <w:pPr>
        <w:rPr>
          <w:sz w:val="24"/>
          <w:szCs w:val="24"/>
        </w:rPr>
      </w:pPr>
    </w:p>
    <w:p w:rsidR="0006749E" w:rsidRDefault="0006749E">
      <w:pPr>
        <w:rPr>
          <w:sz w:val="24"/>
          <w:szCs w:val="24"/>
        </w:rPr>
      </w:pPr>
    </w:p>
    <w:p w:rsidR="0006749E" w:rsidRDefault="0006749E">
      <w:pPr>
        <w:rPr>
          <w:sz w:val="24"/>
          <w:szCs w:val="24"/>
        </w:rPr>
      </w:pPr>
    </w:p>
    <w:p w:rsidR="0006749E" w:rsidRDefault="0006749E">
      <w:pPr>
        <w:rPr>
          <w:sz w:val="24"/>
          <w:szCs w:val="24"/>
        </w:rPr>
      </w:pPr>
    </w:p>
    <w:p w:rsidR="0006749E" w:rsidRDefault="0006749E">
      <w:pPr>
        <w:rPr>
          <w:sz w:val="24"/>
          <w:szCs w:val="24"/>
        </w:rPr>
      </w:pPr>
    </w:p>
    <w:p w:rsidR="0006749E" w:rsidRDefault="0006749E">
      <w:pPr>
        <w:rPr>
          <w:sz w:val="24"/>
          <w:szCs w:val="24"/>
        </w:rPr>
      </w:pPr>
    </w:p>
    <w:p w:rsidR="0006749E" w:rsidRDefault="0006749E">
      <w:pPr>
        <w:rPr>
          <w:sz w:val="24"/>
          <w:szCs w:val="24"/>
        </w:rPr>
      </w:pPr>
    </w:p>
    <w:p w:rsidR="0006749E" w:rsidRDefault="0006749E">
      <w:pPr>
        <w:rPr>
          <w:sz w:val="24"/>
          <w:szCs w:val="24"/>
        </w:rPr>
      </w:pPr>
    </w:p>
    <w:p w:rsidR="0006749E" w:rsidRDefault="0006749E">
      <w:pPr>
        <w:rPr>
          <w:sz w:val="24"/>
          <w:szCs w:val="24"/>
        </w:rPr>
      </w:pPr>
    </w:p>
    <w:p w:rsidR="0006749E" w:rsidRDefault="0006749E">
      <w:pPr>
        <w:rPr>
          <w:sz w:val="24"/>
          <w:szCs w:val="24"/>
        </w:rPr>
      </w:pPr>
    </w:p>
    <w:p w:rsidR="0006749E" w:rsidRDefault="0006749E">
      <w:pPr>
        <w:rPr>
          <w:sz w:val="24"/>
          <w:szCs w:val="24"/>
        </w:rPr>
      </w:pPr>
    </w:p>
    <w:p w:rsidR="0006749E" w:rsidRDefault="0006749E">
      <w:pPr>
        <w:rPr>
          <w:sz w:val="24"/>
          <w:szCs w:val="24"/>
        </w:rPr>
      </w:pPr>
    </w:p>
    <w:p w:rsidR="0006749E" w:rsidRDefault="0006749E">
      <w:pPr>
        <w:rPr>
          <w:sz w:val="24"/>
          <w:szCs w:val="24"/>
        </w:rPr>
      </w:pPr>
    </w:p>
    <w:p w:rsidR="0006749E" w:rsidRDefault="0006749E">
      <w:pPr>
        <w:rPr>
          <w:sz w:val="24"/>
          <w:szCs w:val="24"/>
        </w:rPr>
      </w:pPr>
    </w:p>
    <w:p w:rsidR="0006749E" w:rsidRDefault="0006749E">
      <w:pPr>
        <w:rPr>
          <w:sz w:val="24"/>
          <w:szCs w:val="24"/>
        </w:rPr>
      </w:pPr>
    </w:p>
    <w:p w:rsidR="0006749E" w:rsidRDefault="0006749E">
      <w:pPr>
        <w:rPr>
          <w:sz w:val="24"/>
          <w:szCs w:val="24"/>
        </w:rPr>
      </w:pPr>
    </w:p>
    <w:p w:rsidR="0006749E" w:rsidRDefault="0006749E">
      <w:pPr>
        <w:rPr>
          <w:sz w:val="24"/>
          <w:szCs w:val="24"/>
        </w:rPr>
      </w:pPr>
    </w:p>
    <w:p w:rsidR="0006749E" w:rsidRDefault="0006749E">
      <w:pPr>
        <w:rPr>
          <w:sz w:val="24"/>
          <w:szCs w:val="24"/>
        </w:rPr>
      </w:pPr>
    </w:p>
    <w:p w:rsidR="0006749E" w:rsidRDefault="003A484A">
      <w:pPr>
        <w:rPr>
          <w:sz w:val="24"/>
          <w:szCs w:val="24"/>
        </w:rPr>
      </w:pPr>
      <w:r>
        <w:rPr>
          <w:sz w:val="24"/>
          <w:szCs w:val="24"/>
        </w:rPr>
        <w:t>Парфенова</w:t>
      </w:r>
    </w:p>
    <w:p w:rsidR="0006749E" w:rsidRDefault="003A484A">
      <w:pPr>
        <w:rPr>
          <w:sz w:val="24"/>
          <w:szCs w:val="24"/>
        </w:rPr>
      </w:pPr>
      <w:r>
        <w:rPr>
          <w:sz w:val="24"/>
          <w:szCs w:val="24"/>
        </w:rPr>
        <w:t>2703970</w:t>
      </w:r>
    </w:p>
    <w:p w:rsidR="0006749E" w:rsidRDefault="0006749E">
      <w:pPr>
        <w:ind w:firstLine="5954"/>
        <w:rPr>
          <w:sz w:val="24"/>
          <w:szCs w:val="24"/>
        </w:rPr>
      </w:pPr>
    </w:p>
    <w:p w:rsidR="0006749E" w:rsidRDefault="0006749E">
      <w:pPr>
        <w:ind w:firstLine="5954"/>
        <w:rPr>
          <w:sz w:val="24"/>
          <w:szCs w:val="24"/>
        </w:rPr>
      </w:pPr>
    </w:p>
    <w:p w:rsidR="0006749E" w:rsidRDefault="003A484A">
      <w:pPr>
        <w:ind w:firstLine="5529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06749E" w:rsidRDefault="003A484A">
      <w:pPr>
        <w:ind w:firstLine="5529"/>
        <w:rPr>
          <w:sz w:val="24"/>
          <w:szCs w:val="24"/>
        </w:rPr>
      </w:pPr>
      <w:r>
        <w:rPr>
          <w:sz w:val="24"/>
          <w:szCs w:val="24"/>
        </w:rPr>
        <w:t xml:space="preserve">к письму управления образования </w:t>
      </w:r>
    </w:p>
    <w:p w:rsidR="0006749E" w:rsidRDefault="003A484A">
      <w:pPr>
        <w:ind w:firstLine="552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от .09.2024 года № </w:t>
      </w:r>
    </w:p>
    <w:p w:rsidR="0006749E" w:rsidRDefault="0006749E">
      <w:pPr>
        <w:ind w:firstLine="5529"/>
        <w:rPr>
          <w:b/>
          <w:sz w:val="24"/>
          <w:szCs w:val="24"/>
          <w:u w:val="single"/>
        </w:rPr>
      </w:pPr>
    </w:p>
    <w:p w:rsidR="0006749E" w:rsidRDefault="003A484A">
      <w:pPr>
        <w:widowControl w:val="0"/>
        <w:spacing w:line="239" w:lineRule="auto"/>
        <w:ind w:left="1758" w:right="-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Гра</w:t>
      </w:r>
      <w:r>
        <w:rPr>
          <w:b/>
          <w:bCs/>
          <w:color w:val="000000"/>
          <w:spacing w:val="-1"/>
          <w:sz w:val="28"/>
          <w:szCs w:val="28"/>
        </w:rPr>
        <w:t>ф</w:t>
      </w:r>
      <w:r>
        <w:rPr>
          <w:b/>
          <w:bCs/>
          <w:color w:val="000000"/>
          <w:sz w:val="28"/>
          <w:szCs w:val="28"/>
        </w:rPr>
        <w:t xml:space="preserve">ик проведения </w:t>
      </w:r>
      <w:r>
        <w:rPr>
          <w:b/>
          <w:bCs/>
          <w:color w:val="000000"/>
          <w:spacing w:val="-1"/>
          <w:sz w:val="28"/>
          <w:szCs w:val="28"/>
        </w:rPr>
        <w:t>ш</w:t>
      </w:r>
      <w:r>
        <w:rPr>
          <w:b/>
          <w:bCs/>
          <w:color w:val="000000"/>
          <w:sz w:val="28"/>
          <w:szCs w:val="28"/>
        </w:rPr>
        <w:t>кольно</w:t>
      </w:r>
      <w:r>
        <w:rPr>
          <w:b/>
          <w:bCs/>
          <w:color w:val="000000"/>
          <w:spacing w:val="-1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эта</w:t>
      </w:r>
      <w:r>
        <w:rPr>
          <w:b/>
          <w:bCs/>
          <w:color w:val="000000"/>
          <w:spacing w:val="-1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Олимпи</w:t>
      </w:r>
      <w:r>
        <w:rPr>
          <w:b/>
          <w:bCs/>
          <w:color w:val="000000"/>
          <w:spacing w:val="1"/>
          <w:sz w:val="28"/>
          <w:szCs w:val="28"/>
        </w:rPr>
        <w:t>ады</w:t>
      </w:r>
    </w:p>
    <w:p w:rsidR="0006749E" w:rsidRDefault="003A484A">
      <w:pPr>
        <w:widowControl w:val="0"/>
        <w:ind w:left="1220" w:right="767" w:hanging="38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об</w:t>
      </w:r>
      <w:r>
        <w:rPr>
          <w:b/>
          <w:bCs/>
          <w:color w:val="000000"/>
          <w:spacing w:val="-1"/>
          <w:sz w:val="28"/>
          <w:szCs w:val="28"/>
        </w:rPr>
        <w:t>щ</w:t>
      </w:r>
      <w:r>
        <w:rPr>
          <w:b/>
          <w:bCs/>
          <w:color w:val="000000"/>
          <w:sz w:val="28"/>
          <w:szCs w:val="28"/>
        </w:rPr>
        <w:t>еобр</w:t>
      </w:r>
      <w:r>
        <w:rPr>
          <w:b/>
          <w:bCs/>
          <w:color w:val="000000"/>
          <w:spacing w:val="-1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>зо</w:t>
      </w:r>
      <w:r>
        <w:rPr>
          <w:b/>
          <w:bCs/>
          <w:color w:val="000000"/>
          <w:spacing w:val="-1"/>
          <w:sz w:val="28"/>
          <w:szCs w:val="28"/>
        </w:rPr>
        <w:t>ва</w:t>
      </w:r>
      <w:r>
        <w:rPr>
          <w:b/>
          <w:bCs/>
          <w:color w:val="000000"/>
          <w:spacing w:val="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ельным пред</w:t>
      </w:r>
      <w:r>
        <w:rPr>
          <w:b/>
          <w:bCs/>
          <w:color w:val="000000"/>
          <w:spacing w:val="-1"/>
          <w:sz w:val="28"/>
          <w:szCs w:val="28"/>
        </w:rPr>
        <w:t>м</w:t>
      </w:r>
      <w:r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spacing w:val="-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ам в 2024-2025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учебн</w:t>
      </w:r>
      <w:r>
        <w:rPr>
          <w:b/>
          <w:bCs/>
          <w:color w:val="000000"/>
          <w:spacing w:val="-1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м го</w:t>
      </w:r>
      <w:r>
        <w:rPr>
          <w:b/>
          <w:bCs/>
          <w:color w:val="000000"/>
          <w:spacing w:val="-1"/>
          <w:sz w:val="28"/>
          <w:szCs w:val="28"/>
        </w:rPr>
        <w:t>д</w:t>
      </w:r>
      <w:r>
        <w:rPr>
          <w:b/>
          <w:bCs/>
          <w:color w:val="000000"/>
          <w:sz w:val="28"/>
          <w:szCs w:val="28"/>
        </w:rPr>
        <w:t>у</w:t>
      </w:r>
      <w:r>
        <w:rPr>
          <w:b/>
          <w:bCs/>
          <w:color w:val="000000"/>
          <w:spacing w:val="72"/>
          <w:sz w:val="28"/>
          <w:szCs w:val="28"/>
        </w:rPr>
        <w:t xml:space="preserve"> </w:t>
      </w:r>
    </w:p>
    <w:p w:rsidR="0006749E" w:rsidRDefault="0006749E">
      <w:pPr>
        <w:spacing w:after="83" w:line="240" w:lineRule="exact"/>
        <w:rPr>
          <w:sz w:val="24"/>
          <w:szCs w:val="24"/>
        </w:rPr>
      </w:pPr>
    </w:p>
    <w:tbl>
      <w:tblPr>
        <w:tblW w:w="1074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3827"/>
        <w:gridCol w:w="2976"/>
        <w:gridCol w:w="1092"/>
        <w:gridCol w:w="2298"/>
      </w:tblGrid>
      <w:tr w:rsidR="0006749E">
        <w:trPr>
          <w:cantSplit/>
          <w:trHeight w:hRule="exact" w:val="675"/>
          <w:jc w:val="center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7"/>
              <w:ind w:right="-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1"/>
                <w:sz w:val="22"/>
                <w:szCs w:val="22"/>
              </w:rPr>
              <w:t>№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7"/>
              <w:ind w:left="960" w:right="-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Предметы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7"/>
              <w:ind w:left="333" w:right="-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Сроки проведе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н</w:t>
            </w:r>
            <w:r>
              <w:rPr>
                <w:b/>
                <w:bCs/>
                <w:color w:val="000000"/>
                <w:sz w:val="22"/>
                <w:szCs w:val="22"/>
              </w:rPr>
              <w:t>ия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749E" w:rsidRDefault="003A484A">
            <w:pPr>
              <w:widowControl w:val="0"/>
              <w:spacing w:before="7"/>
              <w:ind w:right="-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Класс </w:t>
            </w:r>
          </w:p>
          <w:p w:rsidR="0006749E" w:rsidRDefault="003A484A">
            <w:pPr>
              <w:widowControl w:val="0"/>
              <w:spacing w:before="7"/>
              <w:ind w:right="-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участия</w:t>
            </w: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7"/>
              <w:ind w:left="588" w:hanging="72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Форм</w:t>
            </w:r>
            <w:r>
              <w:rPr>
                <w:b/>
                <w:bCs/>
                <w:color w:val="000000"/>
                <w:spacing w:val="1"/>
                <w:sz w:val="22"/>
                <w:szCs w:val="22"/>
              </w:rPr>
              <w:t>а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т </w:t>
            </w:r>
          </w:p>
          <w:p w:rsidR="0006749E" w:rsidRDefault="003A484A">
            <w:pPr>
              <w:widowControl w:val="0"/>
              <w:spacing w:before="7"/>
              <w:ind w:left="588" w:hanging="72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проведения</w:t>
            </w:r>
          </w:p>
        </w:tc>
      </w:tr>
      <w:tr w:rsidR="0006749E">
        <w:trPr>
          <w:trHeight w:hRule="exact" w:val="343"/>
          <w:jc w:val="center"/>
        </w:trPr>
        <w:tc>
          <w:tcPr>
            <w:tcW w:w="55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2"/>
              <w:ind w:right="-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2"/>
              <w:ind w:right="-20" w:firstLine="5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Французский 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ык</w:t>
            </w:r>
          </w:p>
        </w:tc>
        <w:tc>
          <w:tcPr>
            <w:tcW w:w="29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сентября 2024 года</w:t>
            </w:r>
          </w:p>
        </w:tc>
        <w:tc>
          <w:tcPr>
            <w:tcW w:w="10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749E" w:rsidRDefault="003A48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5-11 </w:t>
            </w:r>
          </w:p>
        </w:tc>
        <w:tc>
          <w:tcPr>
            <w:tcW w:w="22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4"/>
              <w:ind w:left="910" w:right="-20" w:hanging="72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Очный </w:t>
            </w:r>
          </w:p>
        </w:tc>
      </w:tr>
      <w:tr w:rsidR="0006749E">
        <w:trPr>
          <w:trHeight w:hRule="exact" w:val="343"/>
          <w:jc w:val="center"/>
        </w:trPr>
        <w:tc>
          <w:tcPr>
            <w:tcW w:w="55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2"/>
              <w:ind w:right="-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2"/>
              <w:ind w:right="-20" w:firstLine="5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b/>
                <w:color w:val="000000"/>
                <w:sz w:val="28"/>
                <w:szCs w:val="28"/>
              </w:rPr>
              <w:t>ст</w:t>
            </w:r>
            <w:r>
              <w:rPr>
                <w:b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b/>
                <w:color w:val="000000"/>
                <w:sz w:val="28"/>
                <w:szCs w:val="28"/>
              </w:rPr>
              <w:t>о</w:t>
            </w:r>
            <w:r>
              <w:rPr>
                <w:b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b/>
                <w:color w:val="000000"/>
                <w:sz w:val="28"/>
                <w:szCs w:val="28"/>
              </w:rPr>
              <w:t>омия</w:t>
            </w:r>
          </w:p>
        </w:tc>
        <w:tc>
          <w:tcPr>
            <w:tcW w:w="29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8"/>
                <w:szCs w:val="28"/>
              </w:rPr>
              <w:t>25 сентября 2024 года</w:t>
            </w:r>
          </w:p>
        </w:tc>
        <w:tc>
          <w:tcPr>
            <w:tcW w:w="10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749E" w:rsidRDefault="003A484A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8"/>
                <w:szCs w:val="28"/>
              </w:rPr>
              <w:t>5-11</w:t>
            </w:r>
          </w:p>
        </w:tc>
        <w:tc>
          <w:tcPr>
            <w:tcW w:w="22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4"/>
              <w:ind w:left="910" w:right="-20" w:hanging="72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Онлайн, Сириус</w:t>
            </w:r>
          </w:p>
        </w:tc>
      </w:tr>
      <w:tr w:rsidR="0006749E">
        <w:trPr>
          <w:trHeight w:hRule="exact" w:val="343"/>
          <w:jc w:val="center"/>
        </w:trPr>
        <w:tc>
          <w:tcPr>
            <w:tcW w:w="55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2"/>
              <w:ind w:right="-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  <w:p w:rsidR="0006749E" w:rsidRDefault="0006749E">
            <w:pPr>
              <w:widowControl w:val="0"/>
              <w:spacing w:before="2"/>
              <w:ind w:right="-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2"/>
              <w:ind w:right="-20" w:firstLine="5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29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jc w:val="center"/>
            </w:pPr>
            <w:r>
              <w:rPr>
                <w:color w:val="000000"/>
                <w:sz w:val="28"/>
                <w:szCs w:val="28"/>
              </w:rPr>
              <w:t>26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ент</w:t>
            </w:r>
            <w:r>
              <w:rPr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ря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2024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</w:t>
            </w:r>
            <w:r>
              <w:rPr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0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749E" w:rsidRDefault="003A484A">
            <w:pPr>
              <w:jc w:val="center"/>
            </w:pPr>
            <w:r>
              <w:rPr>
                <w:color w:val="000000"/>
                <w:sz w:val="28"/>
                <w:szCs w:val="28"/>
              </w:rPr>
              <w:t>5-11</w:t>
            </w:r>
          </w:p>
        </w:tc>
        <w:tc>
          <w:tcPr>
            <w:tcW w:w="22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2"/>
              <w:ind w:left="910" w:right="-20" w:hanging="72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Очный</w:t>
            </w:r>
          </w:p>
        </w:tc>
      </w:tr>
      <w:tr w:rsidR="0006749E">
        <w:trPr>
          <w:trHeight w:hRule="exact" w:val="343"/>
          <w:jc w:val="center"/>
        </w:trPr>
        <w:tc>
          <w:tcPr>
            <w:tcW w:w="55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2"/>
              <w:ind w:right="-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8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4" w:line="239" w:lineRule="auto"/>
              <w:ind w:right="440" w:firstLine="5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Итальянский язык</w:t>
            </w:r>
          </w:p>
          <w:p w:rsidR="0006749E" w:rsidRDefault="003A484A">
            <w:pPr>
              <w:widowControl w:val="0"/>
              <w:spacing w:before="4" w:line="239" w:lineRule="auto"/>
              <w:ind w:right="440" w:firstLine="5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Испанский язык</w:t>
            </w:r>
          </w:p>
          <w:p w:rsidR="0006749E" w:rsidRDefault="003A484A">
            <w:pPr>
              <w:widowControl w:val="0"/>
              <w:spacing w:before="4" w:line="239" w:lineRule="auto"/>
              <w:ind w:right="440" w:firstLine="5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Китайский язык</w:t>
            </w:r>
          </w:p>
        </w:tc>
        <w:tc>
          <w:tcPr>
            <w:tcW w:w="29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06749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6749E" w:rsidRDefault="003A484A">
            <w:pPr>
              <w:jc w:val="center"/>
            </w:pPr>
            <w:r>
              <w:rPr>
                <w:color w:val="000000"/>
                <w:sz w:val="28"/>
                <w:szCs w:val="28"/>
              </w:rPr>
              <w:t>27 сентября 2024 года</w:t>
            </w:r>
          </w:p>
        </w:tc>
        <w:tc>
          <w:tcPr>
            <w:tcW w:w="10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749E" w:rsidRDefault="0006749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6749E" w:rsidRDefault="003A484A">
            <w:pPr>
              <w:jc w:val="center"/>
            </w:pPr>
            <w:r>
              <w:rPr>
                <w:color w:val="000000"/>
                <w:sz w:val="28"/>
                <w:szCs w:val="28"/>
              </w:rPr>
              <w:t>5-11</w:t>
            </w:r>
          </w:p>
        </w:tc>
        <w:tc>
          <w:tcPr>
            <w:tcW w:w="22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2"/>
              <w:ind w:left="910" w:right="-20" w:hanging="72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Очный</w:t>
            </w:r>
          </w:p>
        </w:tc>
      </w:tr>
      <w:tr w:rsidR="0006749E">
        <w:trPr>
          <w:cantSplit/>
          <w:trHeight w:hRule="exact" w:val="343"/>
          <w:jc w:val="center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2"/>
              <w:ind w:right="-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2"/>
              <w:ind w:right="-20" w:firstLine="5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Русский язык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2"/>
              <w:ind w:left="199" w:right="-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30 </w:t>
            </w:r>
            <w:r>
              <w:rPr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ент</w:t>
            </w:r>
            <w:r>
              <w:rPr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ря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2024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749E" w:rsidRDefault="003A484A">
            <w:pPr>
              <w:widowControl w:val="0"/>
              <w:spacing w:before="2"/>
              <w:ind w:left="-6" w:right="-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4-11</w:t>
            </w: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2"/>
              <w:ind w:left="910" w:right="-20" w:hanging="72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Очный</w:t>
            </w:r>
          </w:p>
        </w:tc>
      </w:tr>
      <w:tr w:rsidR="0006749E">
        <w:trPr>
          <w:cantSplit/>
          <w:trHeight w:hRule="exact" w:val="343"/>
          <w:jc w:val="center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4"/>
              <w:ind w:right="-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3"/>
              <w:ind w:right="-20" w:firstLine="5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октя</w:t>
            </w:r>
            <w:r>
              <w:rPr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ря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2024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749E" w:rsidRDefault="003A484A">
            <w:pPr>
              <w:jc w:val="center"/>
            </w:pPr>
            <w:r>
              <w:rPr>
                <w:color w:val="000000"/>
                <w:sz w:val="28"/>
                <w:szCs w:val="28"/>
              </w:rPr>
              <w:t>5-11</w:t>
            </w: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3"/>
              <w:ind w:left="867" w:right="-20" w:hanging="72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Очный</w:t>
            </w:r>
          </w:p>
        </w:tc>
      </w:tr>
      <w:tr w:rsidR="0006749E">
        <w:trPr>
          <w:cantSplit/>
          <w:trHeight w:hRule="exact" w:val="343"/>
          <w:jc w:val="center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4"/>
              <w:ind w:right="-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4"/>
              <w:ind w:right="-20" w:firstLine="5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октя</w:t>
            </w:r>
            <w:r>
              <w:rPr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ря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2024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749E" w:rsidRDefault="003A484A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8"/>
                <w:szCs w:val="28"/>
              </w:rPr>
              <w:t>7-11</w:t>
            </w: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4"/>
              <w:ind w:left="910" w:right="-20" w:hanging="72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Онлайн, Сириус</w:t>
            </w:r>
          </w:p>
        </w:tc>
      </w:tr>
      <w:tr w:rsidR="0006749E">
        <w:trPr>
          <w:cantSplit/>
          <w:trHeight w:hRule="exact" w:val="340"/>
          <w:jc w:val="center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2"/>
              <w:ind w:right="-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2"/>
              <w:ind w:right="-20" w:firstLine="5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Экон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jc w:val="center"/>
            </w:pPr>
            <w:r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октя</w:t>
            </w:r>
            <w:r>
              <w:rPr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ря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2024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749E" w:rsidRDefault="003A484A">
            <w:pPr>
              <w:jc w:val="center"/>
            </w:pPr>
            <w:r>
              <w:rPr>
                <w:color w:val="000000"/>
                <w:sz w:val="28"/>
                <w:szCs w:val="28"/>
              </w:rPr>
              <w:t>7-11</w:t>
            </w: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2"/>
              <w:ind w:left="910" w:right="-20" w:hanging="72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Очный</w:t>
            </w:r>
          </w:p>
        </w:tc>
      </w:tr>
      <w:tr w:rsidR="0006749E">
        <w:trPr>
          <w:trHeight w:hRule="exact" w:val="340"/>
          <w:jc w:val="center"/>
        </w:trPr>
        <w:tc>
          <w:tcPr>
            <w:tcW w:w="55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2"/>
              <w:ind w:right="-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8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2"/>
              <w:ind w:right="-20" w:firstLine="5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</w:t>
            </w:r>
            <w:r>
              <w:rPr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озн</w:t>
            </w:r>
            <w:r>
              <w:rPr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29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jc w:val="center"/>
            </w:pPr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октя</w:t>
            </w:r>
            <w:r>
              <w:rPr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ря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2024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0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6749E" w:rsidRDefault="003A484A">
            <w:pPr>
              <w:widowControl w:val="0"/>
              <w:spacing w:before="2"/>
              <w:ind w:left="136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5-11</w:t>
            </w:r>
          </w:p>
        </w:tc>
        <w:tc>
          <w:tcPr>
            <w:tcW w:w="22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2"/>
              <w:ind w:left="867" w:right="-20" w:hanging="72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Очный</w:t>
            </w:r>
          </w:p>
        </w:tc>
      </w:tr>
      <w:tr w:rsidR="0006749E">
        <w:trPr>
          <w:trHeight w:hRule="exact" w:val="340"/>
          <w:jc w:val="center"/>
        </w:trPr>
        <w:tc>
          <w:tcPr>
            <w:tcW w:w="55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2"/>
              <w:ind w:right="-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8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2"/>
              <w:ind w:right="-20" w:firstLine="5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29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jc w:val="center"/>
            </w:pPr>
            <w:r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октя</w:t>
            </w:r>
            <w:r>
              <w:rPr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ря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2024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0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6749E" w:rsidRDefault="003A484A">
            <w:pPr>
              <w:jc w:val="center"/>
            </w:pPr>
            <w:r>
              <w:rPr>
                <w:color w:val="000000"/>
                <w:sz w:val="28"/>
                <w:szCs w:val="28"/>
              </w:rPr>
              <w:t>5-11</w:t>
            </w:r>
          </w:p>
        </w:tc>
        <w:tc>
          <w:tcPr>
            <w:tcW w:w="22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2"/>
              <w:ind w:left="910" w:right="-20" w:hanging="72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Очный</w:t>
            </w:r>
          </w:p>
        </w:tc>
      </w:tr>
      <w:tr w:rsidR="0006749E">
        <w:trPr>
          <w:trHeight w:hRule="exact" w:val="340"/>
          <w:jc w:val="center"/>
        </w:trPr>
        <w:tc>
          <w:tcPr>
            <w:tcW w:w="55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2"/>
              <w:ind w:right="-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8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2"/>
              <w:ind w:right="-20" w:firstLine="5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29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jc w:val="center"/>
              <w:rPr>
                <w:b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 xml:space="preserve">8 </w:t>
            </w:r>
            <w:r>
              <w:rPr>
                <w:b/>
                <w:color w:val="000000"/>
                <w:sz w:val="28"/>
                <w:szCs w:val="28"/>
              </w:rPr>
              <w:t>октя</w:t>
            </w:r>
            <w:r>
              <w:rPr>
                <w:b/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b/>
                <w:color w:val="000000"/>
                <w:sz w:val="28"/>
                <w:szCs w:val="28"/>
              </w:rPr>
              <w:t>ря</w:t>
            </w:r>
            <w:r>
              <w:rPr>
                <w:b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2024</w:t>
            </w:r>
            <w:r>
              <w:rPr>
                <w:b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pacing w:val="1"/>
                <w:sz w:val="28"/>
                <w:szCs w:val="28"/>
              </w:rPr>
              <w:t>г</w:t>
            </w:r>
            <w:r>
              <w:rPr>
                <w:b/>
                <w:color w:val="000000"/>
                <w:sz w:val="28"/>
                <w:szCs w:val="28"/>
              </w:rPr>
              <w:t>о</w:t>
            </w:r>
            <w:r>
              <w:rPr>
                <w:b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10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6749E" w:rsidRDefault="003A484A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8"/>
                <w:szCs w:val="28"/>
              </w:rPr>
              <w:t>7-11</w:t>
            </w:r>
          </w:p>
        </w:tc>
        <w:tc>
          <w:tcPr>
            <w:tcW w:w="22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4"/>
              <w:ind w:left="910" w:right="-20" w:hanging="72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Онлайн, Сириус</w:t>
            </w:r>
          </w:p>
        </w:tc>
      </w:tr>
      <w:tr w:rsidR="0006749E">
        <w:trPr>
          <w:trHeight w:hRule="exact" w:val="340"/>
          <w:jc w:val="center"/>
        </w:trPr>
        <w:tc>
          <w:tcPr>
            <w:tcW w:w="55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2"/>
              <w:ind w:right="-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8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2"/>
              <w:ind w:right="-20" w:firstLine="5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29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jc w:val="center"/>
              <w:rPr>
                <w:b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 xml:space="preserve">9 </w:t>
            </w:r>
            <w:r>
              <w:rPr>
                <w:b/>
                <w:color w:val="000000"/>
                <w:sz w:val="28"/>
                <w:szCs w:val="28"/>
              </w:rPr>
              <w:t>октя</w:t>
            </w:r>
            <w:r>
              <w:rPr>
                <w:b/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b/>
                <w:color w:val="000000"/>
                <w:sz w:val="28"/>
                <w:szCs w:val="28"/>
              </w:rPr>
              <w:t>ря</w:t>
            </w:r>
            <w:r>
              <w:rPr>
                <w:b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2024</w:t>
            </w:r>
            <w:r>
              <w:rPr>
                <w:b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pacing w:val="1"/>
                <w:sz w:val="28"/>
                <w:szCs w:val="28"/>
              </w:rPr>
              <w:t>г</w:t>
            </w:r>
            <w:r>
              <w:rPr>
                <w:b/>
                <w:color w:val="000000"/>
                <w:sz w:val="28"/>
                <w:szCs w:val="28"/>
              </w:rPr>
              <w:t>о</w:t>
            </w:r>
            <w:r>
              <w:rPr>
                <w:b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10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6749E" w:rsidRDefault="003A484A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8"/>
                <w:szCs w:val="28"/>
              </w:rPr>
              <w:t>5-6</w:t>
            </w:r>
          </w:p>
        </w:tc>
        <w:tc>
          <w:tcPr>
            <w:tcW w:w="22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4"/>
              <w:ind w:left="910" w:right="-20" w:hanging="72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Онлайн, Сириус</w:t>
            </w:r>
          </w:p>
        </w:tc>
      </w:tr>
      <w:tr w:rsidR="0006749E">
        <w:trPr>
          <w:trHeight w:hRule="exact" w:val="340"/>
          <w:jc w:val="center"/>
        </w:trPr>
        <w:tc>
          <w:tcPr>
            <w:tcW w:w="55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2"/>
              <w:ind w:right="-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8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2"/>
              <w:ind w:right="-20" w:firstLine="5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Немецкий язык</w:t>
            </w:r>
          </w:p>
        </w:tc>
        <w:tc>
          <w:tcPr>
            <w:tcW w:w="29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октября 2024 года</w:t>
            </w:r>
          </w:p>
        </w:tc>
        <w:tc>
          <w:tcPr>
            <w:tcW w:w="10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6749E" w:rsidRDefault="003A48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5-11</w:t>
            </w:r>
          </w:p>
        </w:tc>
        <w:tc>
          <w:tcPr>
            <w:tcW w:w="22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2"/>
              <w:ind w:left="910" w:right="-20" w:hanging="72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Очный</w:t>
            </w:r>
          </w:p>
        </w:tc>
      </w:tr>
      <w:tr w:rsidR="0006749E">
        <w:trPr>
          <w:trHeight w:hRule="exact" w:val="340"/>
          <w:jc w:val="center"/>
        </w:trPr>
        <w:tc>
          <w:tcPr>
            <w:tcW w:w="55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2"/>
              <w:ind w:right="-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8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2"/>
              <w:ind w:right="-20" w:firstLine="5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Литерат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ра</w:t>
            </w:r>
          </w:p>
        </w:tc>
        <w:tc>
          <w:tcPr>
            <w:tcW w:w="29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jc w:val="center"/>
            </w:pPr>
            <w:r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октя</w:t>
            </w:r>
            <w:r>
              <w:rPr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ря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2024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0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6749E" w:rsidRDefault="003A484A">
            <w:pPr>
              <w:jc w:val="center"/>
            </w:pPr>
            <w:r>
              <w:rPr>
                <w:color w:val="000000"/>
                <w:sz w:val="28"/>
                <w:szCs w:val="28"/>
              </w:rPr>
              <w:t>5-11</w:t>
            </w:r>
          </w:p>
        </w:tc>
        <w:tc>
          <w:tcPr>
            <w:tcW w:w="22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2"/>
              <w:ind w:left="910" w:right="-20" w:hanging="72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Очный</w:t>
            </w:r>
          </w:p>
        </w:tc>
      </w:tr>
      <w:tr w:rsidR="0006749E">
        <w:trPr>
          <w:trHeight w:hRule="exact" w:val="340"/>
          <w:jc w:val="center"/>
        </w:trPr>
        <w:tc>
          <w:tcPr>
            <w:tcW w:w="55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2"/>
              <w:ind w:right="-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8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2"/>
              <w:ind w:right="-20" w:firstLine="5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</w:t>
            </w:r>
            <w:r>
              <w:rPr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</w:t>
            </w:r>
            <w:r>
              <w:rPr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фия</w:t>
            </w:r>
          </w:p>
        </w:tc>
        <w:tc>
          <w:tcPr>
            <w:tcW w:w="29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2"/>
              <w:ind w:left="199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октября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2024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</w:t>
            </w:r>
            <w:r>
              <w:rPr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0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6749E" w:rsidRDefault="003A484A">
            <w:pPr>
              <w:jc w:val="center"/>
            </w:pPr>
            <w:r>
              <w:rPr>
                <w:color w:val="000000"/>
                <w:sz w:val="28"/>
                <w:szCs w:val="28"/>
              </w:rPr>
              <w:t>6-11</w:t>
            </w:r>
          </w:p>
        </w:tc>
        <w:tc>
          <w:tcPr>
            <w:tcW w:w="22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2"/>
              <w:ind w:left="910" w:right="-20" w:hanging="72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Очный</w:t>
            </w:r>
          </w:p>
        </w:tc>
      </w:tr>
      <w:tr w:rsidR="0006749E">
        <w:trPr>
          <w:trHeight w:hRule="exact" w:val="340"/>
          <w:jc w:val="center"/>
        </w:trPr>
        <w:tc>
          <w:tcPr>
            <w:tcW w:w="55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2"/>
              <w:ind w:right="-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8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4"/>
              <w:ind w:right="-20" w:firstLine="5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Матема</w:t>
            </w:r>
            <w:r>
              <w:rPr>
                <w:b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b/>
                <w:color w:val="000000"/>
                <w:sz w:val="28"/>
                <w:szCs w:val="28"/>
              </w:rPr>
              <w:t>ика</w:t>
            </w:r>
          </w:p>
        </w:tc>
        <w:tc>
          <w:tcPr>
            <w:tcW w:w="29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8"/>
                <w:szCs w:val="28"/>
              </w:rPr>
              <w:t>15</w:t>
            </w:r>
            <w:r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октя</w:t>
            </w:r>
            <w:r>
              <w:rPr>
                <w:b/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b/>
                <w:color w:val="000000"/>
                <w:sz w:val="28"/>
                <w:szCs w:val="28"/>
              </w:rPr>
              <w:t>ря</w:t>
            </w:r>
            <w:r>
              <w:rPr>
                <w:b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2024</w:t>
            </w:r>
            <w:r>
              <w:rPr>
                <w:b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pacing w:val="1"/>
                <w:sz w:val="28"/>
                <w:szCs w:val="28"/>
              </w:rPr>
              <w:t>г</w:t>
            </w:r>
            <w:r>
              <w:rPr>
                <w:b/>
                <w:color w:val="000000"/>
                <w:sz w:val="28"/>
                <w:szCs w:val="28"/>
              </w:rPr>
              <w:t>о</w:t>
            </w:r>
            <w:r>
              <w:rPr>
                <w:b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10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6749E" w:rsidRDefault="003A484A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8"/>
                <w:szCs w:val="28"/>
              </w:rPr>
              <w:t>7-11</w:t>
            </w:r>
          </w:p>
        </w:tc>
        <w:tc>
          <w:tcPr>
            <w:tcW w:w="22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Онлайн, Сириус</w:t>
            </w:r>
          </w:p>
        </w:tc>
      </w:tr>
      <w:tr w:rsidR="0006749E">
        <w:trPr>
          <w:trHeight w:hRule="exact" w:val="340"/>
          <w:jc w:val="center"/>
        </w:trPr>
        <w:tc>
          <w:tcPr>
            <w:tcW w:w="55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2"/>
              <w:ind w:right="-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8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4"/>
              <w:ind w:right="-20" w:firstLine="5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Матема</w:t>
            </w:r>
            <w:r>
              <w:rPr>
                <w:b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b/>
                <w:color w:val="000000"/>
                <w:sz w:val="28"/>
                <w:szCs w:val="28"/>
              </w:rPr>
              <w:t>ика</w:t>
            </w:r>
          </w:p>
        </w:tc>
        <w:tc>
          <w:tcPr>
            <w:tcW w:w="29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8"/>
                <w:szCs w:val="28"/>
              </w:rPr>
              <w:t>16</w:t>
            </w:r>
            <w:r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октя</w:t>
            </w:r>
            <w:r>
              <w:rPr>
                <w:b/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b/>
                <w:color w:val="000000"/>
                <w:sz w:val="28"/>
                <w:szCs w:val="28"/>
              </w:rPr>
              <w:t>ря</w:t>
            </w:r>
            <w:r>
              <w:rPr>
                <w:b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2024</w:t>
            </w:r>
            <w:r>
              <w:rPr>
                <w:b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pacing w:val="1"/>
                <w:sz w:val="28"/>
                <w:szCs w:val="28"/>
              </w:rPr>
              <w:t>г</w:t>
            </w:r>
            <w:r>
              <w:rPr>
                <w:b/>
                <w:color w:val="000000"/>
                <w:sz w:val="28"/>
                <w:szCs w:val="28"/>
              </w:rPr>
              <w:t>о</w:t>
            </w:r>
            <w:r>
              <w:rPr>
                <w:b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10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6749E" w:rsidRDefault="003A484A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8"/>
                <w:szCs w:val="28"/>
              </w:rPr>
              <w:t>4-6</w:t>
            </w:r>
          </w:p>
        </w:tc>
        <w:tc>
          <w:tcPr>
            <w:tcW w:w="22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Онлайн, Сириус</w:t>
            </w:r>
          </w:p>
        </w:tc>
      </w:tr>
      <w:tr w:rsidR="0006749E">
        <w:trPr>
          <w:trHeight w:hRule="exact" w:val="340"/>
          <w:jc w:val="center"/>
        </w:trPr>
        <w:tc>
          <w:tcPr>
            <w:tcW w:w="55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2"/>
              <w:ind w:right="-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8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2"/>
              <w:ind w:right="-20" w:firstLine="5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color w:val="000000"/>
                <w:sz w:val="28"/>
                <w:szCs w:val="28"/>
              </w:rPr>
              <w:t>изическая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льт</w:t>
            </w:r>
            <w:r>
              <w:rPr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9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jc w:val="center"/>
            </w:pPr>
            <w:r>
              <w:rPr>
                <w:color w:val="000000"/>
                <w:sz w:val="28"/>
                <w:szCs w:val="28"/>
              </w:rPr>
              <w:t>17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октя</w:t>
            </w:r>
            <w:r>
              <w:rPr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ря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2024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0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6749E" w:rsidRDefault="003A484A">
            <w:pPr>
              <w:jc w:val="center"/>
            </w:pPr>
            <w:r>
              <w:rPr>
                <w:color w:val="000000"/>
                <w:sz w:val="28"/>
                <w:szCs w:val="28"/>
              </w:rPr>
              <w:t>5-11</w:t>
            </w:r>
          </w:p>
        </w:tc>
        <w:tc>
          <w:tcPr>
            <w:tcW w:w="22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2"/>
              <w:ind w:left="910" w:right="-20" w:hanging="72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Очный</w:t>
            </w:r>
          </w:p>
        </w:tc>
      </w:tr>
      <w:tr w:rsidR="0006749E">
        <w:trPr>
          <w:cantSplit/>
          <w:trHeight w:hRule="exact" w:val="340"/>
          <w:jc w:val="center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2"/>
              <w:ind w:right="-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2"/>
              <w:ind w:right="-20" w:firstLine="5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jc w:val="center"/>
              <w:rPr>
                <w:b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 xml:space="preserve">18 </w:t>
            </w:r>
            <w:r>
              <w:rPr>
                <w:b/>
                <w:color w:val="000000"/>
                <w:sz w:val="28"/>
                <w:szCs w:val="28"/>
              </w:rPr>
              <w:t>октя</w:t>
            </w:r>
            <w:r>
              <w:rPr>
                <w:b/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b/>
                <w:color w:val="000000"/>
                <w:sz w:val="28"/>
                <w:szCs w:val="28"/>
              </w:rPr>
              <w:t>ря</w:t>
            </w:r>
            <w:r>
              <w:rPr>
                <w:b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2024</w:t>
            </w:r>
            <w:r>
              <w:rPr>
                <w:b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pacing w:val="1"/>
                <w:sz w:val="28"/>
                <w:szCs w:val="28"/>
              </w:rPr>
              <w:t>г</w:t>
            </w:r>
            <w:r>
              <w:rPr>
                <w:b/>
                <w:color w:val="000000"/>
                <w:sz w:val="28"/>
                <w:szCs w:val="28"/>
              </w:rPr>
              <w:t>о</w:t>
            </w:r>
            <w:r>
              <w:rPr>
                <w:b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749E" w:rsidRDefault="003A484A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8"/>
                <w:szCs w:val="28"/>
              </w:rPr>
              <w:t>7-11</w:t>
            </w: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4"/>
              <w:ind w:left="910" w:right="-20" w:hanging="72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Онлайн, Сириус</w:t>
            </w:r>
          </w:p>
        </w:tc>
      </w:tr>
      <w:tr w:rsidR="0006749E">
        <w:trPr>
          <w:cantSplit/>
          <w:trHeight w:hRule="exact" w:val="340"/>
          <w:jc w:val="center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2"/>
              <w:ind w:right="-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2"/>
              <w:ind w:right="-20" w:firstLine="5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аво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jc w:val="center"/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21 </w:t>
            </w:r>
            <w:r>
              <w:rPr>
                <w:color w:val="000000"/>
                <w:sz w:val="28"/>
                <w:szCs w:val="28"/>
              </w:rPr>
              <w:t>октя</w:t>
            </w:r>
            <w:r>
              <w:rPr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ря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2024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749E" w:rsidRDefault="003A484A">
            <w:pPr>
              <w:jc w:val="center"/>
            </w:pPr>
            <w:r>
              <w:rPr>
                <w:color w:val="000000"/>
                <w:sz w:val="28"/>
                <w:szCs w:val="28"/>
              </w:rPr>
              <w:t>9-11</w:t>
            </w: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2"/>
              <w:ind w:left="910" w:right="-20" w:hanging="72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Очный</w:t>
            </w:r>
          </w:p>
        </w:tc>
      </w:tr>
      <w:tr w:rsidR="0006749E">
        <w:trPr>
          <w:cantSplit/>
          <w:trHeight w:hRule="exact" w:val="340"/>
          <w:jc w:val="center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2"/>
              <w:ind w:right="-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4"/>
              <w:ind w:right="-20" w:firstLine="5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Труд (Технология)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jc w:val="center"/>
            </w:pPr>
            <w:r>
              <w:rPr>
                <w:color w:val="000000"/>
                <w:sz w:val="28"/>
                <w:szCs w:val="28"/>
              </w:rPr>
              <w:t>22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октя</w:t>
            </w:r>
            <w:r>
              <w:rPr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ря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2024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749E" w:rsidRDefault="003A484A">
            <w:pPr>
              <w:jc w:val="center"/>
            </w:pPr>
            <w:r>
              <w:rPr>
                <w:color w:val="000000"/>
                <w:sz w:val="28"/>
                <w:szCs w:val="28"/>
              </w:rPr>
              <w:t>5-11</w:t>
            </w: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4"/>
              <w:ind w:left="867" w:right="-20" w:hanging="72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Очный</w:t>
            </w:r>
          </w:p>
        </w:tc>
      </w:tr>
      <w:tr w:rsidR="0006749E">
        <w:trPr>
          <w:cantSplit/>
          <w:trHeight w:hRule="exact" w:val="340"/>
          <w:jc w:val="center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4"/>
              <w:ind w:right="-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2"/>
              <w:ind w:right="-20" w:firstLine="5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Информати</w:t>
            </w:r>
            <w:r>
              <w:rPr>
                <w:b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jc w:val="center"/>
              <w:rPr>
                <w:b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 xml:space="preserve">23 </w:t>
            </w:r>
            <w:r>
              <w:rPr>
                <w:b/>
                <w:color w:val="000000"/>
                <w:sz w:val="28"/>
                <w:szCs w:val="28"/>
              </w:rPr>
              <w:t>октя</w:t>
            </w:r>
            <w:r>
              <w:rPr>
                <w:b/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b/>
                <w:color w:val="000000"/>
                <w:sz w:val="28"/>
                <w:szCs w:val="28"/>
              </w:rPr>
              <w:t>ря</w:t>
            </w:r>
            <w:r>
              <w:rPr>
                <w:b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2024</w:t>
            </w:r>
            <w:r>
              <w:rPr>
                <w:b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pacing w:val="1"/>
                <w:sz w:val="28"/>
                <w:szCs w:val="28"/>
              </w:rPr>
              <w:t>г</w:t>
            </w:r>
            <w:r>
              <w:rPr>
                <w:b/>
                <w:color w:val="000000"/>
                <w:sz w:val="28"/>
                <w:szCs w:val="28"/>
              </w:rPr>
              <w:t>о</w:t>
            </w:r>
            <w:r>
              <w:rPr>
                <w:b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749E" w:rsidRDefault="003A484A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8"/>
                <w:szCs w:val="28"/>
              </w:rPr>
              <w:t>5-11</w:t>
            </w: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2"/>
              <w:ind w:left="867" w:right="-20" w:hanging="72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Онлайн</w:t>
            </w:r>
          </w:p>
        </w:tc>
      </w:tr>
      <w:tr w:rsidR="0006749E">
        <w:trPr>
          <w:cantSplit/>
          <w:trHeight w:hRule="exact" w:val="340"/>
          <w:jc w:val="center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2"/>
              <w:ind w:right="-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jc w:val="center"/>
            </w:pPr>
            <w:r>
              <w:rPr>
                <w:color w:val="000000"/>
                <w:sz w:val="28"/>
                <w:szCs w:val="28"/>
              </w:rPr>
              <w:t>24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октя</w:t>
            </w:r>
            <w:r>
              <w:rPr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ря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2024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749E" w:rsidRDefault="003A484A">
            <w:pPr>
              <w:jc w:val="center"/>
            </w:pPr>
            <w:r>
              <w:rPr>
                <w:color w:val="000000"/>
                <w:sz w:val="28"/>
                <w:szCs w:val="28"/>
              </w:rPr>
              <w:t>5-11</w:t>
            </w: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4"/>
              <w:ind w:left="867" w:right="-20" w:hanging="72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Очный</w:t>
            </w:r>
          </w:p>
        </w:tc>
      </w:tr>
      <w:tr w:rsidR="0006749E">
        <w:trPr>
          <w:cantSplit/>
          <w:trHeight w:hRule="exact" w:val="660"/>
          <w:jc w:val="center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2"/>
              <w:ind w:right="-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4"/>
              <w:ind w:right="-20" w:firstLine="5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Основы безопасности</w:t>
            </w:r>
          </w:p>
          <w:p w:rsidR="0006749E" w:rsidRDefault="003A484A">
            <w:pPr>
              <w:widowControl w:val="0"/>
              <w:spacing w:before="4"/>
              <w:ind w:right="-20" w:firstLine="5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 защиты Родины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jc w:val="center"/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25 </w:t>
            </w:r>
            <w:r>
              <w:rPr>
                <w:color w:val="000000"/>
                <w:sz w:val="28"/>
                <w:szCs w:val="28"/>
              </w:rPr>
              <w:t>октя</w:t>
            </w:r>
            <w:r>
              <w:rPr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ря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2024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749E" w:rsidRDefault="003A484A">
            <w:pPr>
              <w:jc w:val="center"/>
            </w:pPr>
            <w:r>
              <w:rPr>
                <w:color w:val="000000"/>
                <w:sz w:val="28"/>
                <w:szCs w:val="28"/>
              </w:rPr>
              <w:t>5-11</w:t>
            </w: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49E" w:rsidRDefault="003A484A">
            <w:pPr>
              <w:widowControl w:val="0"/>
              <w:spacing w:before="4"/>
              <w:ind w:left="910" w:right="-20" w:hanging="72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Очный</w:t>
            </w:r>
          </w:p>
        </w:tc>
      </w:tr>
    </w:tbl>
    <w:p w:rsidR="0006749E" w:rsidRDefault="0006749E">
      <w:pPr>
        <w:spacing w:after="27" w:line="240" w:lineRule="exact"/>
        <w:rPr>
          <w:sz w:val="24"/>
          <w:szCs w:val="24"/>
        </w:rPr>
      </w:pPr>
    </w:p>
    <w:p w:rsidR="0006749E" w:rsidRDefault="0006749E">
      <w:pPr>
        <w:spacing w:after="27" w:line="240" w:lineRule="exact"/>
        <w:rPr>
          <w:sz w:val="24"/>
          <w:szCs w:val="24"/>
        </w:rPr>
      </w:pPr>
    </w:p>
    <w:p w:rsidR="0006749E" w:rsidRDefault="0006749E">
      <w:pPr>
        <w:spacing w:after="27" w:line="240" w:lineRule="exact"/>
        <w:rPr>
          <w:sz w:val="24"/>
          <w:szCs w:val="24"/>
        </w:rPr>
      </w:pPr>
    </w:p>
    <w:p w:rsidR="0006749E" w:rsidRDefault="0006749E">
      <w:pPr>
        <w:spacing w:after="27" w:line="240" w:lineRule="exact"/>
        <w:rPr>
          <w:sz w:val="24"/>
          <w:szCs w:val="24"/>
        </w:rPr>
      </w:pPr>
    </w:p>
    <w:p w:rsidR="0006749E" w:rsidRDefault="0006749E">
      <w:pPr>
        <w:spacing w:after="27" w:line="240" w:lineRule="exact"/>
        <w:rPr>
          <w:sz w:val="24"/>
          <w:szCs w:val="24"/>
        </w:rPr>
      </w:pPr>
    </w:p>
    <w:p w:rsidR="0006749E" w:rsidRDefault="0006749E">
      <w:pPr>
        <w:spacing w:after="27" w:line="240" w:lineRule="exact"/>
        <w:rPr>
          <w:sz w:val="24"/>
          <w:szCs w:val="24"/>
        </w:rPr>
      </w:pPr>
    </w:p>
    <w:p w:rsidR="0006749E" w:rsidRDefault="0006749E">
      <w:pPr>
        <w:spacing w:after="27" w:line="240" w:lineRule="exact"/>
        <w:rPr>
          <w:sz w:val="24"/>
          <w:szCs w:val="24"/>
        </w:rPr>
      </w:pPr>
    </w:p>
    <w:p w:rsidR="0006749E" w:rsidRDefault="0006749E">
      <w:pPr>
        <w:spacing w:after="27" w:line="240" w:lineRule="exact"/>
        <w:rPr>
          <w:sz w:val="24"/>
          <w:szCs w:val="24"/>
        </w:rPr>
      </w:pPr>
    </w:p>
    <w:p w:rsidR="0006749E" w:rsidRDefault="0006749E">
      <w:pPr>
        <w:spacing w:after="27" w:line="240" w:lineRule="exact"/>
        <w:rPr>
          <w:sz w:val="24"/>
          <w:szCs w:val="24"/>
        </w:rPr>
      </w:pPr>
    </w:p>
    <w:p w:rsidR="0006749E" w:rsidRDefault="0006749E">
      <w:pPr>
        <w:spacing w:after="27" w:line="240" w:lineRule="exact"/>
        <w:rPr>
          <w:sz w:val="24"/>
          <w:szCs w:val="24"/>
        </w:rPr>
      </w:pPr>
    </w:p>
    <w:p w:rsidR="0006749E" w:rsidRDefault="0006749E">
      <w:pPr>
        <w:spacing w:after="27" w:line="240" w:lineRule="exact"/>
        <w:rPr>
          <w:sz w:val="24"/>
          <w:szCs w:val="24"/>
        </w:rPr>
      </w:pPr>
    </w:p>
    <w:p w:rsidR="0006749E" w:rsidRDefault="0006749E">
      <w:pPr>
        <w:spacing w:after="27" w:line="240" w:lineRule="exact"/>
        <w:rPr>
          <w:sz w:val="24"/>
          <w:szCs w:val="24"/>
        </w:rPr>
      </w:pPr>
    </w:p>
    <w:p w:rsidR="0006749E" w:rsidRDefault="0006749E">
      <w:pPr>
        <w:spacing w:after="27" w:line="240" w:lineRule="exact"/>
        <w:rPr>
          <w:sz w:val="24"/>
          <w:szCs w:val="24"/>
        </w:rPr>
      </w:pPr>
    </w:p>
    <w:p w:rsidR="0006749E" w:rsidRDefault="003A484A">
      <w:pPr>
        <w:ind w:firstLine="5670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06749E" w:rsidRDefault="003A484A">
      <w:pPr>
        <w:ind w:firstLine="5670"/>
        <w:rPr>
          <w:sz w:val="24"/>
          <w:szCs w:val="24"/>
        </w:rPr>
      </w:pPr>
      <w:r>
        <w:rPr>
          <w:sz w:val="24"/>
          <w:szCs w:val="24"/>
        </w:rPr>
        <w:t xml:space="preserve">к письму управления образования </w:t>
      </w:r>
    </w:p>
    <w:p w:rsidR="0006749E" w:rsidRDefault="003A484A">
      <w:pPr>
        <w:ind w:firstLine="5670"/>
        <w:rPr>
          <w:b/>
          <w:bCs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от .09.2024 года № </w:t>
      </w:r>
    </w:p>
    <w:p w:rsidR="0006749E" w:rsidRDefault="0006749E">
      <w:pPr>
        <w:ind w:firstLine="5670"/>
        <w:rPr>
          <w:b/>
          <w:bCs/>
          <w:sz w:val="24"/>
          <w:szCs w:val="24"/>
          <w:u w:val="single"/>
        </w:rPr>
      </w:pPr>
    </w:p>
    <w:p w:rsidR="0006749E" w:rsidRDefault="003A484A">
      <w:pPr>
        <w:widowControl w:val="0"/>
        <w:spacing w:line="239" w:lineRule="auto"/>
        <w:ind w:left="4163" w:right="-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Сроки</w:t>
      </w:r>
    </w:p>
    <w:p w:rsidR="0006749E" w:rsidRDefault="003A484A">
      <w:pPr>
        <w:widowControl w:val="0"/>
        <w:ind w:left="406" w:right="544" w:firstLine="2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проведения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ор</w:t>
      </w:r>
      <w:r>
        <w:rPr>
          <w:b/>
          <w:bCs/>
          <w:color w:val="000000"/>
          <w:spacing w:val="-1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>анизационных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мероп</w:t>
      </w:r>
      <w:r>
        <w:rPr>
          <w:b/>
          <w:bCs/>
          <w:color w:val="000000"/>
          <w:spacing w:val="-2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 xml:space="preserve">иятий </w:t>
      </w:r>
      <w:r>
        <w:rPr>
          <w:b/>
          <w:bCs/>
          <w:color w:val="000000"/>
          <w:spacing w:val="-1"/>
          <w:sz w:val="28"/>
          <w:szCs w:val="28"/>
        </w:rPr>
        <w:t>шк</w:t>
      </w:r>
      <w:r>
        <w:rPr>
          <w:b/>
          <w:bCs/>
          <w:color w:val="000000"/>
          <w:sz w:val="28"/>
          <w:szCs w:val="28"/>
        </w:rPr>
        <w:t>ольного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>э</w:t>
      </w:r>
      <w:r>
        <w:rPr>
          <w:b/>
          <w:bCs/>
          <w:color w:val="000000"/>
          <w:spacing w:val="1"/>
          <w:sz w:val="28"/>
          <w:szCs w:val="28"/>
        </w:rPr>
        <w:t>та</w:t>
      </w:r>
      <w:r>
        <w:rPr>
          <w:b/>
          <w:bCs/>
          <w:color w:val="000000"/>
          <w:spacing w:val="-2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а всеро</w:t>
      </w:r>
      <w:r>
        <w:rPr>
          <w:b/>
          <w:bCs/>
          <w:color w:val="000000"/>
          <w:spacing w:val="-1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>си</w:t>
      </w:r>
      <w:r>
        <w:rPr>
          <w:b/>
          <w:bCs/>
          <w:color w:val="000000"/>
          <w:spacing w:val="-2"/>
          <w:sz w:val="28"/>
          <w:szCs w:val="28"/>
        </w:rPr>
        <w:t>й</w:t>
      </w:r>
      <w:r>
        <w:rPr>
          <w:b/>
          <w:bCs/>
          <w:color w:val="000000"/>
          <w:sz w:val="28"/>
          <w:szCs w:val="28"/>
        </w:rPr>
        <w:t xml:space="preserve">ской олимпиады </w:t>
      </w:r>
      <w:r>
        <w:rPr>
          <w:b/>
          <w:bCs/>
          <w:color w:val="000000"/>
          <w:spacing w:val="-2"/>
          <w:sz w:val="28"/>
          <w:szCs w:val="28"/>
        </w:rPr>
        <w:t>ш</w:t>
      </w:r>
      <w:r>
        <w:rPr>
          <w:b/>
          <w:bCs/>
          <w:color w:val="000000"/>
          <w:sz w:val="28"/>
          <w:szCs w:val="28"/>
        </w:rPr>
        <w:t>кольни</w:t>
      </w:r>
      <w:r>
        <w:rPr>
          <w:b/>
          <w:bCs/>
          <w:color w:val="000000"/>
          <w:spacing w:val="-3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>ов</w:t>
      </w:r>
      <w:r>
        <w:rPr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 xml:space="preserve"> 2024-2025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уче</w:t>
      </w:r>
      <w:r>
        <w:rPr>
          <w:b/>
          <w:bCs/>
          <w:color w:val="000000"/>
          <w:spacing w:val="-1"/>
          <w:sz w:val="28"/>
          <w:szCs w:val="28"/>
        </w:rPr>
        <w:t>б</w:t>
      </w:r>
      <w:r>
        <w:rPr>
          <w:b/>
          <w:bCs/>
          <w:color w:val="000000"/>
          <w:sz w:val="28"/>
          <w:szCs w:val="28"/>
        </w:rPr>
        <w:t>ном г</w:t>
      </w:r>
      <w:r>
        <w:rPr>
          <w:b/>
          <w:bCs/>
          <w:color w:val="000000"/>
          <w:spacing w:val="1"/>
          <w:sz w:val="28"/>
          <w:szCs w:val="28"/>
        </w:rPr>
        <w:t>о</w:t>
      </w:r>
      <w:r>
        <w:rPr>
          <w:b/>
          <w:bCs/>
          <w:color w:val="000000"/>
          <w:spacing w:val="-1"/>
          <w:sz w:val="28"/>
          <w:szCs w:val="28"/>
        </w:rPr>
        <w:t>д</w:t>
      </w:r>
      <w:r>
        <w:rPr>
          <w:b/>
          <w:bCs/>
          <w:color w:val="000000"/>
          <w:sz w:val="28"/>
          <w:szCs w:val="28"/>
        </w:rPr>
        <w:t>у</w:t>
      </w:r>
    </w:p>
    <w:p w:rsidR="0006749E" w:rsidRDefault="0006749E">
      <w:pPr>
        <w:widowControl w:val="0"/>
        <w:ind w:left="406" w:right="544" w:firstLine="240"/>
        <w:jc w:val="center"/>
        <w:rPr>
          <w:b/>
          <w:bCs/>
          <w:color w:val="000000"/>
          <w:sz w:val="28"/>
          <w:szCs w:val="28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2268"/>
        <w:gridCol w:w="1701"/>
        <w:gridCol w:w="1559"/>
        <w:gridCol w:w="1417"/>
      </w:tblGrid>
      <w:tr w:rsidR="0006749E">
        <w:tc>
          <w:tcPr>
            <w:tcW w:w="2660" w:type="dxa"/>
          </w:tcPr>
          <w:p w:rsidR="0006749E" w:rsidRDefault="0006749E">
            <w:pPr>
              <w:widowControl w:val="0"/>
              <w:ind w:right="544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06749E" w:rsidRDefault="003A484A">
            <w:pPr>
              <w:widowControl w:val="0"/>
              <w:ind w:right="54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Название предмета</w:t>
            </w:r>
          </w:p>
        </w:tc>
        <w:tc>
          <w:tcPr>
            <w:tcW w:w="1276" w:type="dxa"/>
          </w:tcPr>
          <w:p w:rsidR="0006749E" w:rsidRDefault="003A484A">
            <w:pPr>
              <w:pStyle w:val="3"/>
              <w:jc w:val="center"/>
              <w:rPr>
                <w:rStyle w:val="aff5"/>
                <w:i w:val="0"/>
                <w:sz w:val="22"/>
                <w:szCs w:val="22"/>
              </w:rPr>
            </w:pPr>
            <w:r>
              <w:rPr>
                <w:rStyle w:val="aff5"/>
                <w:i w:val="0"/>
                <w:sz w:val="22"/>
                <w:szCs w:val="22"/>
              </w:rPr>
              <w:t>Дата проведения олимпиады,</w:t>
            </w:r>
          </w:p>
          <w:p w:rsidR="0006749E" w:rsidRDefault="003A484A">
            <w:pPr>
              <w:widowControl w:val="0"/>
              <w:ind w:right="54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Style w:val="aff5"/>
                <w:i w:val="0"/>
                <w:sz w:val="22"/>
                <w:szCs w:val="22"/>
              </w:rPr>
              <w:t>шифрование</w:t>
            </w:r>
          </w:p>
        </w:tc>
        <w:tc>
          <w:tcPr>
            <w:tcW w:w="2268" w:type="dxa"/>
          </w:tcPr>
          <w:p w:rsidR="0006749E" w:rsidRDefault="003A484A">
            <w:pPr>
              <w:pStyle w:val="3"/>
              <w:jc w:val="center"/>
              <w:rPr>
                <w:rStyle w:val="aff5"/>
                <w:i w:val="0"/>
                <w:sz w:val="22"/>
                <w:szCs w:val="22"/>
              </w:rPr>
            </w:pPr>
            <w:r>
              <w:rPr>
                <w:rStyle w:val="aff5"/>
                <w:i w:val="0"/>
                <w:sz w:val="22"/>
                <w:szCs w:val="22"/>
              </w:rPr>
              <w:t>Срок окончания проверки и дешифровки работ, Ознакомление с предварительны ми</w:t>
            </w:r>
          </w:p>
          <w:p w:rsidR="0006749E" w:rsidRDefault="003A484A">
            <w:pPr>
              <w:pStyle w:val="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Style w:val="aff5"/>
                <w:i w:val="0"/>
                <w:sz w:val="22"/>
                <w:szCs w:val="22"/>
              </w:rPr>
              <w:t>результатами*</w:t>
            </w:r>
          </w:p>
        </w:tc>
        <w:tc>
          <w:tcPr>
            <w:tcW w:w="1701" w:type="dxa"/>
          </w:tcPr>
          <w:p w:rsidR="0006749E" w:rsidRDefault="003A484A">
            <w:pPr>
              <w:pStyle w:val="3"/>
              <w:jc w:val="center"/>
              <w:rPr>
                <w:rStyle w:val="aff5"/>
                <w:rFonts w:eastAsia="Calibri"/>
                <w:i w:val="0"/>
                <w:sz w:val="22"/>
                <w:szCs w:val="22"/>
              </w:rPr>
            </w:pPr>
            <w:r>
              <w:rPr>
                <w:rStyle w:val="aff5"/>
                <w:rFonts w:eastAsia="Calibri"/>
                <w:i w:val="0"/>
                <w:sz w:val="22"/>
                <w:szCs w:val="22"/>
              </w:rPr>
              <w:t>Срок проведения показа работ и подачи заявления на апелляцию.</w:t>
            </w:r>
          </w:p>
          <w:p w:rsidR="0006749E" w:rsidRDefault="003A484A">
            <w:pPr>
              <w:widowControl w:val="0"/>
              <w:ind w:right="54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aff5"/>
                <w:rFonts w:eastAsia="Calibri"/>
                <w:i w:val="0"/>
                <w:sz w:val="22"/>
                <w:szCs w:val="22"/>
              </w:rPr>
              <w:t>Апелляция**</w:t>
            </w:r>
          </w:p>
        </w:tc>
        <w:tc>
          <w:tcPr>
            <w:tcW w:w="1559" w:type="dxa"/>
          </w:tcPr>
          <w:p w:rsidR="0006749E" w:rsidRDefault="003A484A">
            <w:pPr>
              <w:pStyle w:val="3"/>
              <w:jc w:val="center"/>
              <w:rPr>
                <w:rStyle w:val="aff5"/>
                <w:i w:val="0"/>
                <w:sz w:val="22"/>
                <w:szCs w:val="22"/>
              </w:rPr>
            </w:pPr>
            <w:r>
              <w:rPr>
                <w:rStyle w:val="aff5"/>
                <w:i w:val="0"/>
                <w:sz w:val="22"/>
                <w:szCs w:val="22"/>
              </w:rPr>
              <w:t>Срок подведения окончательных итогов. Публикация итогового протокола на</w:t>
            </w:r>
          </w:p>
          <w:p w:rsidR="0006749E" w:rsidRDefault="003A484A">
            <w:pPr>
              <w:widowControl w:val="0"/>
              <w:ind w:right="54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aff5"/>
                <w:i w:val="0"/>
                <w:sz w:val="22"/>
                <w:szCs w:val="22"/>
              </w:rPr>
              <w:t>сайте</w:t>
            </w:r>
          </w:p>
        </w:tc>
        <w:tc>
          <w:tcPr>
            <w:tcW w:w="1417" w:type="dxa"/>
          </w:tcPr>
          <w:p w:rsidR="0006749E" w:rsidRDefault="003A484A">
            <w:pPr>
              <w:pStyle w:val="3"/>
              <w:jc w:val="center"/>
              <w:rPr>
                <w:rStyle w:val="aff5"/>
                <w:i w:val="0"/>
                <w:sz w:val="22"/>
                <w:szCs w:val="22"/>
              </w:rPr>
            </w:pPr>
            <w:r>
              <w:rPr>
                <w:rStyle w:val="aff5"/>
                <w:i w:val="0"/>
                <w:sz w:val="22"/>
                <w:szCs w:val="22"/>
              </w:rPr>
              <w:t>Срок сдачи протоколов</w:t>
            </w:r>
          </w:p>
          <w:p w:rsidR="0006749E" w:rsidRDefault="003A484A">
            <w:pPr>
              <w:widowControl w:val="0"/>
              <w:ind w:right="54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aff5"/>
                <w:i w:val="0"/>
                <w:sz w:val="22"/>
                <w:szCs w:val="22"/>
              </w:rPr>
              <w:t>в РУО</w:t>
            </w:r>
          </w:p>
        </w:tc>
      </w:tr>
      <w:tr w:rsidR="0006749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3A484A">
            <w:pPr>
              <w:spacing w:before="56" w:line="244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Немецкий язык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</w:tr>
      <w:tr w:rsidR="0006749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49E" w:rsidRDefault="003A484A">
            <w:pPr>
              <w:spacing w:before="1" w:line="252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749E" w:rsidRDefault="0006749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749E" w:rsidRDefault="0006749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749E" w:rsidRDefault="0006749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749E" w:rsidRDefault="0006749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749E" w:rsidRDefault="0006749E"/>
        </w:tc>
      </w:tr>
      <w:tr w:rsidR="0006749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3A484A">
            <w:pPr>
              <w:spacing w:before="53" w:line="244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Физика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</w:tr>
      <w:tr w:rsidR="0006749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3A484A">
            <w:pPr>
              <w:spacing w:before="53" w:line="244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Русский язык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</w:tr>
      <w:tr w:rsidR="0006749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3A484A">
            <w:pPr>
              <w:spacing w:before="56" w:line="244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Экономика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</w:tr>
      <w:tr w:rsidR="0006749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3A484A">
            <w:pPr>
              <w:spacing w:before="56" w:line="244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МХК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</w:tr>
      <w:tr w:rsidR="0006749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3A484A">
            <w:pPr>
              <w:spacing w:before="56" w:line="244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Экология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</w:tr>
      <w:tr w:rsidR="0006749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749E" w:rsidRDefault="003A484A">
            <w:pPr>
              <w:spacing w:before="1" w:line="244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Химия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749E" w:rsidRDefault="0006749E"/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749E" w:rsidRDefault="0006749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749E" w:rsidRDefault="0006749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749E" w:rsidRDefault="0006749E"/>
        </w:tc>
      </w:tr>
      <w:tr w:rsidR="0006749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3A484A">
            <w:pPr>
              <w:spacing w:before="53" w:line="244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</w:tr>
      <w:tr w:rsidR="0006749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749E" w:rsidRDefault="003A484A">
            <w:pPr>
              <w:spacing w:before="1" w:line="244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Астрономия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749E" w:rsidRDefault="0006749E"/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749E" w:rsidRDefault="0006749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749E" w:rsidRDefault="0006749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749E" w:rsidRDefault="0006749E"/>
        </w:tc>
      </w:tr>
      <w:tr w:rsidR="0006749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749E" w:rsidRDefault="003A484A">
            <w:pPr>
              <w:spacing w:before="1" w:line="244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Право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749E" w:rsidRDefault="0006749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749E" w:rsidRDefault="0006749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749E" w:rsidRDefault="0006749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749E" w:rsidRDefault="0006749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749E" w:rsidRDefault="0006749E"/>
        </w:tc>
      </w:tr>
      <w:tr w:rsidR="0006749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3A484A">
            <w:pPr>
              <w:spacing w:before="56" w:line="244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Литература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</w:tr>
      <w:tr w:rsidR="0006749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3A484A">
            <w:pPr>
              <w:spacing w:before="56" w:line="244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Биология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</w:tr>
      <w:tr w:rsidR="0006749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49E" w:rsidRDefault="003A484A">
            <w:pPr>
              <w:spacing w:before="1" w:line="254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Французский язык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749E" w:rsidRDefault="0006749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749E" w:rsidRDefault="0006749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749E" w:rsidRDefault="0006749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749E" w:rsidRDefault="0006749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749E" w:rsidRDefault="0006749E"/>
        </w:tc>
      </w:tr>
      <w:tr w:rsidR="0006749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3A484A">
            <w:pPr>
              <w:spacing w:before="56" w:line="244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</w:tr>
      <w:tr w:rsidR="0006749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3A484A">
            <w:pPr>
              <w:spacing w:before="56" w:line="244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ОБЖ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</w:tr>
      <w:tr w:rsidR="0006749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3A484A">
            <w:pPr>
              <w:spacing w:before="53" w:line="244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</w:tr>
      <w:tr w:rsidR="0006749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749E" w:rsidRDefault="003A484A">
            <w:pPr>
              <w:spacing w:before="1" w:line="244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749E" w:rsidRDefault="0006749E"/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749E" w:rsidRDefault="0006749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749E" w:rsidRDefault="0006749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749E" w:rsidRDefault="0006749E"/>
        </w:tc>
      </w:tr>
      <w:tr w:rsidR="0006749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3A484A">
            <w:pPr>
              <w:spacing w:before="56" w:line="244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</w:tr>
      <w:tr w:rsidR="0006749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49E" w:rsidRDefault="003A484A">
            <w:pPr>
              <w:spacing w:before="1" w:line="254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749E" w:rsidRDefault="0006749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749E" w:rsidRDefault="0006749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749E" w:rsidRDefault="0006749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749E" w:rsidRDefault="0006749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749E" w:rsidRDefault="0006749E"/>
        </w:tc>
      </w:tr>
      <w:tr w:rsidR="0006749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3A484A">
            <w:pPr>
              <w:spacing w:before="56" w:line="244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Информатика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9E" w:rsidRDefault="0006749E"/>
        </w:tc>
      </w:tr>
      <w:tr w:rsidR="0006749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49E" w:rsidRDefault="003A484A">
            <w:pPr>
              <w:spacing w:line="254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Итальянский язык Испанский язык Китайский язык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749E" w:rsidRDefault="0006749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749E" w:rsidRDefault="0006749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749E" w:rsidRDefault="0006749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749E" w:rsidRDefault="0006749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749E" w:rsidRDefault="0006749E"/>
        </w:tc>
      </w:tr>
      <w:tr w:rsidR="0006749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749E" w:rsidRDefault="003A484A">
            <w:pPr>
              <w:spacing w:before="1" w:line="244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География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749E" w:rsidRDefault="0006749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749E" w:rsidRDefault="0006749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749E" w:rsidRDefault="0006749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749E" w:rsidRDefault="0006749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749E" w:rsidRDefault="0006749E"/>
        </w:tc>
      </w:tr>
    </w:tbl>
    <w:p w:rsidR="0006749E" w:rsidRDefault="0006749E">
      <w:pPr>
        <w:widowControl w:val="0"/>
        <w:ind w:left="406" w:right="544" w:firstLine="240"/>
        <w:jc w:val="center"/>
        <w:rPr>
          <w:b/>
          <w:bCs/>
          <w:color w:val="000000"/>
          <w:sz w:val="28"/>
          <w:szCs w:val="28"/>
        </w:rPr>
      </w:pPr>
    </w:p>
    <w:p w:rsidR="0006749E" w:rsidRDefault="0006749E">
      <w:pPr>
        <w:spacing w:after="27" w:line="240" w:lineRule="exact"/>
        <w:rPr>
          <w:sz w:val="24"/>
          <w:szCs w:val="24"/>
        </w:rPr>
      </w:pPr>
    </w:p>
    <w:p w:rsidR="0006749E" w:rsidRDefault="0006749E">
      <w:pPr>
        <w:spacing w:after="27" w:line="240" w:lineRule="exact"/>
        <w:rPr>
          <w:sz w:val="24"/>
          <w:szCs w:val="24"/>
        </w:rPr>
      </w:pPr>
    </w:p>
    <w:p w:rsidR="0006749E" w:rsidRDefault="0006749E">
      <w:pPr>
        <w:spacing w:after="27" w:line="240" w:lineRule="exact"/>
        <w:rPr>
          <w:sz w:val="24"/>
          <w:szCs w:val="24"/>
        </w:rPr>
      </w:pPr>
    </w:p>
    <w:p w:rsidR="0006749E" w:rsidRDefault="0006749E">
      <w:pPr>
        <w:spacing w:after="27" w:line="240" w:lineRule="exact"/>
        <w:rPr>
          <w:sz w:val="24"/>
          <w:szCs w:val="24"/>
        </w:rPr>
      </w:pPr>
    </w:p>
    <w:p w:rsidR="0006749E" w:rsidRDefault="0006749E">
      <w:pPr>
        <w:spacing w:after="27" w:line="240" w:lineRule="exact"/>
        <w:rPr>
          <w:sz w:val="24"/>
          <w:szCs w:val="24"/>
        </w:rPr>
      </w:pPr>
    </w:p>
    <w:p w:rsidR="0006749E" w:rsidRDefault="0006749E">
      <w:pPr>
        <w:spacing w:after="27" w:line="240" w:lineRule="exact"/>
        <w:rPr>
          <w:sz w:val="24"/>
          <w:szCs w:val="24"/>
        </w:rPr>
      </w:pPr>
    </w:p>
    <w:p w:rsidR="0006749E" w:rsidRDefault="0006749E">
      <w:pPr>
        <w:spacing w:after="27" w:line="240" w:lineRule="exact"/>
        <w:rPr>
          <w:sz w:val="24"/>
          <w:szCs w:val="24"/>
        </w:rPr>
      </w:pPr>
    </w:p>
    <w:p w:rsidR="0006749E" w:rsidRDefault="0006749E">
      <w:pPr>
        <w:spacing w:after="27" w:line="240" w:lineRule="exact"/>
        <w:rPr>
          <w:sz w:val="24"/>
          <w:szCs w:val="24"/>
        </w:rPr>
      </w:pPr>
    </w:p>
    <w:p w:rsidR="0006749E" w:rsidRDefault="0006749E">
      <w:pPr>
        <w:spacing w:after="27" w:line="240" w:lineRule="exact"/>
        <w:rPr>
          <w:sz w:val="24"/>
          <w:szCs w:val="24"/>
        </w:rPr>
      </w:pPr>
    </w:p>
    <w:p w:rsidR="0006749E" w:rsidRDefault="0006749E">
      <w:pPr>
        <w:spacing w:after="27" w:line="240" w:lineRule="exact"/>
        <w:rPr>
          <w:sz w:val="24"/>
          <w:szCs w:val="24"/>
        </w:rPr>
      </w:pPr>
    </w:p>
    <w:p w:rsidR="0006749E" w:rsidRDefault="0006749E">
      <w:pPr>
        <w:spacing w:after="27" w:line="240" w:lineRule="exact"/>
        <w:rPr>
          <w:sz w:val="24"/>
          <w:szCs w:val="24"/>
        </w:rPr>
      </w:pPr>
    </w:p>
    <w:p w:rsidR="0006749E" w:rsidRDefault="003A484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</w:p>
    <w:p w:rsidR="0006749E" w:rsidRDefault="003A484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</w:p>
    <w:p w:rsidR="0006749E" w:rsidRDefault="003A484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Приложение № 3</w:t>
      </w:r>
    </w:p>
    <w:p w:rsidR="0006749E" w:rsidRDefault="003A484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к письму управления образования</w:t>
      </w:r>
    </w:p>
    <w:p w:rsidR="0006749E" w:rsidRDefault="003A484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  <w:r>
        <w:rPr>
          <w:b/>
          <w:sz w:val="24"/>
          <w:szCs w:val="24"/>
        </w:rPr>
        <w:t xml:space="preserve">                                           </w:t>
      </w:r>
      <w:r>
        <w:rPr>
          <w:b/>
          <w:sz w:val="24"/>
          <w:szCs w:val="24"/>
          <w:u w:val="single"/>
        </w:rPr>
        <w:t xml:space="preserve">от .09.2024 года № </w:t>
      </w:r>
    </w:p>
    <w:p w:rsidR="0006749E" w:rsidRDefault="0006749E">
      <w:pPr>
        <w:rPr>
          <w:sz w:val="24"/>
          <w:szCs w:val="24"/>
        </w:rPr>
      </w:pPr>
    </w:p>
    <w:p w:rsidR="0006749E" w:rsidRDefault="003A484A">
      <w:pPr>
        <w:widowControl w:val="0"/>
        <w:ind w:left="1390" w:right="-20"/>
        <w:jc w:val="center"/>
        <w:rPr>
          <w:color w:val="000000"/>
          <w:sz w:val="28"/>
          <w:szCs w:val="28"/>
        </w:rPr>
        <w:sectPr w:rsidR="0006749E">
          <w:pgSz w:w="11906" w:h="16833"/>
          <w:pgMar w:top="567" w:right="567" w:bottom="567" w:left="567" w:header="0" w:footer="0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0609662" behindDoc="1" locked="0" layoutInCell="0" allowOverlap="1">
            <wp:simplePos x="0" y="0"/>
            <wp:positionH relativeFrom="page">
              <wp:posOffset>670560</wp:posOffset>
            </wp:positionH>
            <wp:positionV relativeFrom="paragraph">
              <wp:posOffset>414655</wp:posOffset>
            </wp:positionV>
            <wp:extent cx="6520815" cy="7820660"/>
            <wp:effectExtent l="0" t="0" r="0" b="0"/>
            <wp:wrapNone/>
            <wp:docPr id="3" name="_x0000_s10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520815" cy="782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Грамота</w:t>
      </w:r>
      <w:r>
        <w:rPr>
          <w:color w:val="000000"/>
          <w:spacing w:val="-2"/>
          <w:sz w:val="28"/>
          <w:szCs w:val="28"/>
        </w:rPr>
        <w:t xml:space="preserve"> п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ед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теля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школьно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этапа 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z w:val="28"/>
          <w:szCs w:val="28"/>
        </w:rPr>
        <w:t>лим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иады</w:t>
      </w:r>
    </w:p>
    <w:p w:rsidR="0006749E" w:rsidRDefault="0006749E">
      <w:pPr>
        <w:rPr>
          <w:sz w:val="24"/>
          <w:szCs w:val="24"/>
        </w:rPr>
      </w:pPr>
    </w:p>
    <w:p w:rsidR="0006749E" w:rsidRDefault="0006749E">
      <w:pPr>
        <w:rPr>
          <w:sz w:val="24"/>
          <w:szCs w:val="24"/>
        </w:rPr>
      </w:pPr>
    </w:p>
    <w:p w:rsidR="0006749E" w:rsidRDefault="0006749E">
      <w:pPr>
        <w:rPr>
          <w:sz w:val="24"/>
          <w:szCs w:val="24"/>
        </w:rPr>
      </w:pPr>
    </w:p>
    <w:p w:rsidR="0006749E" w:rsidRDefault="003A484A">
      <w:pPr>
        <w:widowControl w:val="0"/>
        <w:ind w:left="1589" w:right="-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Грам</w:t>
      </w:r>
      <w:r>
        <w:rPr>
          <w:color w:val="000000"/>
          <w:spacing w:val="1"/>
          <w:sz w:val="28"/>
          <w:szCs w:val="28"/>
        </w:rPr>
        <w:t>ота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pacing w:val="1"/>
          <w:sz w:val="28"/>
          <w:szCs w:val="28"/>
        </w:rPr>
        <w:t>ри</w:t>
      </w:r>
      <w:r>
        <w:rPr>
          <w:color w:val="000000"/>
          <w:sz w:val="28"/>
          <w:szCs w:val="28"/>
        </w:rPr>
        <w:t>зера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шк</w:t>
      </w:r>
      <w:r>
        <w:rPr>
          <w:color w:val="000000"/>
          <w:spacing w:val="1"/>
          <w:sz w:val="28"/>
          <w:szCs w:val="28"/>
        </w:rPr>
        <w:t>ольно</w:t>
      </w:r>
      <w:r>
        <w:rPr>
          <w:color w:val="000000"/>
          <w:sz w:val="28"/>
          <w:szCs w:val="28"/>
        </w:rPr>
        <w:t>го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э</w:t>
      </w:r>
      <w:r>
        <w:rPr>
          <w:color w:val="000000"/>
          <w:sz w:val="28"/>
          <w:szCs w:val="28"/>
        </w:rPr>
        <w:t>тапа Олимп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ады</w:t>
      </w:r>
    </w:p>
    <w:p w:rsidR="0006749E" w:rsidRDefault="0006749E">
      <w:pPr>
        <w:rPr>
          <w:sz w:val="24"/>
          <w:szCs w:val="24"/>
        </w:rPr>
      </w:pPr>
    </w:p>
    <w:p w:rsidR="0006749E" w:rsidRDefault="003A484A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0609661" behindDoc="1" locked="0" layoutInCell="0" allowOverlap="1">
            <wp:simplePos x="0" y="0"/>
            <wp:positionH relativeFrom="page">
              <wp:posOffset>831850</wp:posOffset>
            </wp:positionH>
            <wp:positionV relativeFrom="paragraph">
              <wp:posOffset>26035</wp:posOffset>
            </wp:positionV>
            <wp:extent cx="6277610" cy="8244840"/>
            <wp:effectExtent l="0" t="0" r="0" b="0"/>
            <wp:wrapNone/>
            <wp:docPr id="4" name="_x0000_s10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277610" cy="824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749E" w:rsidRDefault="0006749E">
      <w:pPr>
        <w:rPr>
          <w:sz w:val="24"/>
          <w:szCs w:val="24"/>
        </w:rPr>
      </w:pPr>
    </w:p>
    <w:p w:rsidR="0006749E" w:rsidRDefault="0006749E">
      <w:pPr>
        <w:rPr>
          <w:sz w:val="24"/>
          <w:szCs w:val="24"/>
        </w:rPr>
      </w:pPr>
    </w:p>
    <w:sectPr w:rsidR="0006749E">
      <w:pgSz w:w="11907" w:h="16834"/>
      <w:pgMar w:top="454" w:right="567" w:bottom="454" w:left="851" w:header="28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84A" w:rsidRDefault="003A484A">
      <w:r>
        <w:separator/>
      </w:r>
    </w:p>
  </w:endnote>
  <w:endnote w:type="continuationSeparator" w:id="0">
    <w:p w:rsidR="003A484A" w:rsidRDefault="003A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84A" w:rsidRDefault="003A484A">
      <w:r>
        <w:separator/>
      </w:r>
    </w:p>
  </w:footnote>
  <w:footnote w:type="continuationSeparator" w:id="0">
    <w:p w:rsidR="003A484A" w:rsidRDefault="003A4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F7F56"/>
    <w:multiLevelType w:val="hybridMultilevel"/>
    <w:tmpl w:val="A57CFD5A"/>
    <w:lvl w:ilvl="0" w:tplc="F3BCF466">
      <w:start w:val="1"/>
      <w:numFmt w:val="decimal"/>
      <w:lvlText w:val="%1."/>
      <w:lvlJc w:val="left"/>
      <w:pPr>
        <w:ind w:left="720" w:hanging="360"/>
      </w:pPr>
    </w:lvl>
    <w:lvl w:ilvl="1" w:tplc="82E4E050">
      <w:start w:val="1"/>
      <w:numFmt w:val="lowerLetter"/>
      <w:lvlText w:val="%2."/>
      <w:lvlJc w:val="left"/>
      <w:pPr>
        <w:ind w:left="1440" w:hanging="360"/>
      </w:pPr>
    </w:lvl>
    <w:lvl w:ilvl="2" w:tplc="EFA88060">
      <w:start w:val="1"/>
      <w:numFmt w:val="lowerRoman"/>
      <w:lvlText w:val="%3."/>
      <w:lvlJc w:val="right"/>
      <w:pPr>
        <w:ind w:left="2160" w:hanging="180"/>
      </w:pPr>
    </w:lvl>
    <w:lvl w:ilvl="3" w:tplc="4014C9C0">
      <w:start w:val="1"/>
      <w:numFmt w:val="decimal"/>
      <w:lvlText w:val="%4."/>
      <w:lvlJc w:val="left"/>
      <w:pPr>
        <w:ind w:left="2880" w:hanging="360"/>
      </w:pPr>
    </w:lvl>
    <w:lvl w:ilvl="4" w:tplc="55DA0388">
      <w:start w:val="1"/>
      <w:numFmt w:val="lowerLetter"/>
      <w:lvlText w:val="%5."/>
      <w:lvlJc w:val="left"/>
      <w:pPr>
        <w:ind w:left="3600" w:hanging="360"/>
      </w:pPr>
    </w:lvl>
    <w:lvl w:ilvl="5" w:tplc="B39842A6">
      <w:start w:val="1"/>
      <w:numFmt w:val="lowerRoman"/>
      <w:lvlText w:val="%6."/>
      <w:lvlJc w:val="right"/>
      <w:pPr>
        <w:ind w:left="4320" w:hanging="180"/>
      </w:pPr>
    </w:lvl>
    <w:lvl w:ilvl="6" w:tplc="63DA21F0">
      <w:start w:val="1"/>
      <w:numFmt w:val="decimal"/>
      <w:lvlText w:val="%7."/>
      <w:lvlJc w:val="left"/>
      <w:pPr>
        <w:ind w:left="5040" w:hanging="360"/>
      </w:pPr>
    </w:lvl>
    <w:lvl w:ilvl="7" w:tplc="4EC07CDE">
      <w:start w:val="1"/>
      <w:numFmt w:val="lowerLetter"/>
      <w:lvlText w:val="%8."/>
      <w:lvlJc w:val="left"/>
      <w:pPr>
        <w:ind w:left="5760" w:hanging="360"/>
      </w:pPr>
    </w:lvl>
    <w:lvl w:ilvl="8" w:tplc="D74C125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41448"/>
    <w:multiLevelType w:val="hybridMultilevel"/>
    <w:tmpl w:val="8AD22E20"/>
    <w:lvl w:ilvl="0" w:tplc="E34C850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B6BCDE7E">
      <w:start w:val="1"/>
      <w:numFmt w:val="lowerLetter"/>
      <w:lvlText w:val="%2."/>
      <w:lvlJc w:val="left"/>
      <w:pPr>
        <w:ind w:left="1800" w:hanging="360"/>
      </w:pPr>
    </w:lvl>
    <w:lvl w:ilvl="2" w:tplc="1278DE00">
      <w:start w:val="1"/>
      <w:numFmt w:val="lowerRoman"/>
      <w:lvlText w:val="%3."/>
      <w:lvlJc w:val="right"/>
      <w:pPr>
        <w:ind w:left="2520" w:hanging="180"/>
      </w:pPr>
    </w:lvl>
    <w:lvl w:ilvl="3" w:tplc="5042491A">
      <w:start w:val="1"/>
      <w:numFmt w:val="decimal"/>
      <w:lvlText w:val="%4."/>
      <w:lvlJc w:val="left"/>
      <w:pPr>
        <w:ind w:left="3240" w:hanging="360"/>
      </w:pPr>
    </w:lvl>
    <w:lvl w:ilvl="4" w:tplc="D598D0C8">
      <w:start w:val="1"/>
      <w:numFmt w:val="lowerLetter"/>
      <w:lvlText w:val="%5."/>
      <w:lvlJc w:val="left"/>
      <w:pPr>
        <w:ind w:left="3960" w:hanging="360"/>
      </w:pPr>
    </w:lvl>
    <w:lvl w:ilvl="5" w:tplc="1758FF6E">
      <w:start w:val="1"/>
      <w:numFmt w:val="lowerRoman"/>
      <w:lvlText w:val="%6."/>
      <w:lvlJc w:val="right"/>
      <w:pPr>
        <w:ind w:left="4680" w:hanging="180"/>
      </w:pPr>
    </w:lvl>
    <w:lvl w:ilvl="6" w:tplc="C0644CDC">
      <w:start w:val="1"/>
      <w:numFmt w:val="decimal"/>
      <w:lvlText w:val="%7."/>
      <w:lvlJc w:val="left"/>
      <w:pPr>
        <w:ind w:left="5400" w:hanging="360"/>
      </w:pPr>
    </w:lvl>
    <w:lvl w:ilvl="7" w:tplc="0BA28E72">
      <w:start w:val="1"/>
      <w:numFmt w:val="lowerLetter"/>
      <w:lvlText w:val="%8."/>
      <w:lvlJc w:val="left"/>
      <w:pPr>
        <w:ind w:left="6120" w:hanging="360"/>
      </w:pPr>
    </w:lvl>
    <w:lvl w:ilvl="8" w:tplc="4DECD90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C10A19"/>
    <w:multiLevelType w:val="hybridMultilevel"/>
    <w:tmpl w:val="3D788E0A"/>
    <w:lvl w:ilvl="0" w:tplc="B2A04816">
      <w:start w:val="1"/>
      <w:numFmt w:val="bullet"/>
      <w:lvlText w:val="-"/>
      <w:lvlJc w:val="left"/>
      <w:pPr>
        <w:tabs>
          <w:tab w:val="num" w:pos="6663"/>
        </w:tabs>
        <w:ind w:left="6663" w:firstLine="0"/>
      </w:pPr>
      <w:rPr>
        <w:rFonts w:ascii="Courier New" w:hAnsi="Courier New"/>
      </w:rPr>
    </w:lvl>
    <w:lvl w:ilvl="1" w:tplc="BFD028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1F92AA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F1E4B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75C44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EA7E99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32BC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E20F9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2E189E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40182CFD"/>
    <w:multiLevelType w:val="hybridMultilevel"/>
    <w:tmpl w:val="3C0E3BD8"/>
    <w:lvl w:ilvl="0" w:tplc="4678D53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</w:rPr>
    </w:lvl>
    <w:lvl w:ilvl="1" w:tplc="8EF60A14">
      <w:start w:val="1"/>
      <w:numFmt w:val="lowerLetter"/>
      <w:lvlText w:val="%2."/>
      <w:lvlJc w:val="left"/>
      <w:pPr>
        <w:ind w:left="1800" w:hanging="360"/>
      </w:pPr>
    </w:lvl>
    <w:lvl w:ilvl="2" w:tplc="E96EBAAA">
      <w:start w:val="1"/>
      <w:numFmt w:val="lowerRoman"/>
      <w:lvlText w:val="%3."/>
      <w:lvlJc w:val="right"/>
      <w:pPr>
        <w:ind w:left="2520" w:hanging="180"/>
      </w:pPr>
    </w:lvl>
    <w:lvl w:ilvl="3" w:tplc="A172284C">
      <w:start w:val="1"/>
      <w:numFmt w:val="decimal"/>
      <w:lvlText w:val="%4."/>
      <w:lvlJc w:val="left"/>
      <w:pPr>
        <w:ind w:left="3240" w:hanging="360"/>
      </w:pPr>
    </w:lvl>
    <w:lvl w:ilvl="4" w:tplc="672C83B4">
      <w:start w:val="1"/>
      <w:numFmt w:val="lowerLetter"/>
      <w:lvlText w:val="%5."/>
      <w:lvlJc w:val="left"/>
      <w:pPr>
        <w:ind w:left="3960" w:hanging="360"/>
      </w:pPr>
    </w:lvl>
    <w:lvl w:ilvl="5" w:tplc="0876F50C">
      <w:start w:val="1"/>
      <w:numFmt w:val="lowerRoman"/>
      <w:lvlText w:val="%6."/>
      <w:lvlJc w:val="right"/>
      <w:pPr>
        <w:ind w:left="4680" w:hanging="180"/>
      </w:pPr>
    </w:lvl>
    <w:lvl w:ilvl="6" w:tplc="95BCD71E">
      <w:start w:val="1"/>
      <w:numFmt w:val="decimal"/>
      <w:lvlText w:val="%7."/>
      <w:lvlJc w:val="left"/>
      <w:pPr>
        <w:ind w:left="5400" w:hanging="360"/>
      </w:pPr>
    </w:lvl>
    <w:lvl w:ilvl="7" w:tplc="29B8DA56">
      <w:start w:val="1"/>
      <w:numFmt w:val="lowerLetter"/>
      <w:lvlText w:val="%8."/>
      <w:lvlJc w:val="left"/>
      <w:pPr>
        <w:ind w:left="6120" w:hanging="360"/>
      </w:pPr>
    </w:lvl>
    <w:lvl w:ilvl="8" w:tplc="CA9C5092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6C73A0"/>
    <w:multiLevelType w:val="multilevel"/>
    <w:tmpl w:val="8208ED88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>
      <w:start w:val="1"/>
      <w:numFmt w:val="decimal"/>
      <w:lvlText w:val="%1.%2."/>
      <w:lvlJc w:val="left"/>
      <w:pPr>
        <w:tabs>
          <w:tab w:val="num" w:pos="839"/>
        </w:tabs>
        <w:ind w:left="839" w:hanging="555"/>
      </w:p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</w:lvl>
    <w:lvl w:ilvl="3">
      <w:start w:val="1"/>
      <w:numFmt w:val="decimal"/>
      <w:lvlText w:val="%1.%2.%3.%4."/>
      <w:lvlJc w:val="left"/>
      <w:pPr>
        <w:tabs>
          <w:tab w:val="num" w:pos="2475"/>
        </w:tabs>
        <w:ind w:left="2475" w:hanging="720"/>
      </w:p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080"/>
      </w:pPr>
    </w:lvl>
    <w:lvl w:ilvl="5">
      <w:start w:val="1"/>
      <w:numFmt w:val="decimal"/>
      <w:lvlText w:val="%1.%2.%3.%4.%5.%6."/>
      <w:lvlJc w:val="left"/>
      <w:pPr>
        <w:tabs>
          <w:tab w:val="num" w:pos="3765"/>
        </w:tabs>
        <w:ind w:left="376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590"/>
        </w:tabs>
        <w:ind w:left="45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055"/>
        </w:tabs>
        <w:ind w:left="50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880"/>
        </w:tabs>
        <w:ind w:left="5880" w:hanging="1800"/>
      </w:pPr>
    </w:lvl>
  </w:abstractNum>
  <w:abstractNum w:abstractNumId="5" w15:restartNumberingAfterBreak="0">
    <w:nsid w:val="470F4155"/>
    <w:multiLevelType w:val="hybridMultilevel"/>
    <w:tmpl w:val="4C88842C"/>
    <w:lvl w:ilvl="0" w:tplc="0D12AD18">
      <w:start w:val="1"/>
      <w:numFmt w:val="decimal"/>
      <w:lvlText w:val="%1."/>
      <w:lvlJc w:val="left"/>
      <w:pPr>
        <w:ind w:left="720" w:hanging="360"/>
      </w:pPr>
    </w:lvl>
    <w:lvl w:ilvl="1" w:tplc="1B0E4B2C">
      <w:start w:val="1"/>
      <w:numFmt w:val="lowerLetter"/>
      <w:lvlText w:val="%2."/>
      <w:lvlJc w:val="left"/>
      <w:pPr>
        <w:ind w:left="1440" w:hanging="360"/>
      </w:pPr>
    </w:lvl>
    <w:lvl w:ilvl="2" w:tplc="66D69DC8">
      <w:start w:val="1"/>
      <w:numFmt w:val="lowerRoman"/>
      <w:lvlText w:val="%3."/>
      <w:lvlJc w:val="right"/>
      <w:pPr>
        <w:ind w:left="2160" w:hanging="180"/>
      </w:pPr>
    </w:lvl>
    <w:lvl w:ilvl="3" w:tplc="AB9E6F2C">
      <w:start w:val="1"/>
      <w:numFmt w:val="decimal"/>
      <w:lvlText w:val="%4."/>
      <w:lvlJc w:val="left"/>
      <w:pPr>
        <w:ind w:left="2880" w:hanging="360"/>
      </w:pPr>
    </w:lvl>
    <w:lvl w:ilvl="4" w:tplc="79E4ADC8">
      <w:start w:val="1"/>
      <w:numFmt w:val="lowerLetter"/>
      <w:lvlText w:val="%5."/>
      <w:lvlJc w:val="left"/>
      <w:pPr>
        <w:ind w:left="3600" w:hanging="360"/>
      </w:pPr>
    </w:lvl>
    <w:lvl w:ilvl="5" w:tplc="7AA8086E">
      <w:start w:val="1"/>
      <w:numFmt w:val="lowerRoman"/>
      <w:lvlText w:val="%6."/>
      <w:lvlJc w:val="right"/>
      <w:pPr>
        <w:ind w:left="4320" w:hanging="180"/>
      </w:pPr>
    </w:lvl>
    <w:lvl w:ilvl="6" w:tplc="C26880D0">
      <w:start w:val="1"/>
      <w:numFmt w:val="decimal"/>
      <w:lvlText w:val="%7."/>
      <w:lvlJc w:val="left"/>
      <w:pPr>
        <w:ind w:left="5040" w:hanging="360"/>
      </w:pPr>
    </w:lvl>
    <w:lvl w:ilvl="7" w:tplc="2E2CD73E">
      <w:start w:val="1"/>
      <w:numFmt w:val="lowerLetter"/>
      <w:lvlText w:val="%8."/>
      <w:lvlJc w:val="left"/>
      <w:pPr>
        <w:ind w:left="5760" w:hanging="360"/>
      </w:pPr>
    </w:lvl>
    <w:lvl w:ilvl="8" w:tplc="1412559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C5108"/>
    <w:multiLevelType w:val="hybridMultilevel"/>
    <w:tmpl w:val="C5CA855C"/>
    <w:lvl w:ilvl="0" w:tplc="7C10EDA2">
      <w:start w:val="1"/>
      <w:numFmt w:val="decimal"/>
      <w:lvlText w:val="%1."/>
      <w:lvlJc w:val="left"/>
      <w:pPr>
        <w:ind w:left="720" w:hanging="360"/>
      </w:pPr>
    </w:lvl>
    <w:lvl w:ilvl="1" w:tplc="E83AAA48">
      <w:start w:val="1"/>
      <w:numFmt w:val="lowerLetter"/>
      <w:lvlText w:val="%2."/>
      <w:lvlJc w:val="left"/>
      <w:pPr>
        <w:ind w:left="1440" w:hanging="360"/>
      </w:pPr>
    </w:lvl>
    <w:lvl w:ilvl="2" w:tplc="197C134C">
      <w:start w:val="1"/>
      <w:numFmt w:val="lowerRoman"/>
      <w:lvlText w:val="%3."/>
      <w:lvlJc w:val="right"/>
      <w:pPr>
        <w:ind w:left="2160" w:hanging="180"/>
      </w:pPr>
    </w:lvl>
    <w:lvl w:ilvl="3" w:tplc="A51CABF2">
      <w:start w:val="1"/>
      <w:numFmt w:val="decimal"/>
      <w:lvlText w:val="%4."/>
      <w:lvlJc w:val="left"/>
      <w:pPr>
        <w:ind w:left="2880" w:hanging="360"/>
      </w:pPr>
    </w:lvl>
    <w:lvl w:ilvl="4" w:tplc="D9845D7A">
      <w:start w:val="1"/>
      <w:numFmt w:val="lowerLetter"/>
      <w:lvlText w:val="%5."/>
      <w:lvlJc w:val="left"/>
      <w:pPr>
        <w:ind w:left="3600" w:hanging="360"/>
      </w:pPr>
    </w:lvl>
    <w:lvl w:ilvl="5" w:tplc="8EE42C40">
      <w:start w:val="1"/>
      <w:numFmt w:val="lowerRoman"/>
      <w:lvlText w:val="%6."/>
      <w:lvlJc w:val="right"/>
      <w:pPr>
        <w:ind w:left="4320" w:hanging="180"/>
      </w:pPr>
    </w:lvl>
    <w:lvl w:ilvl="6" w:tplc="16B20D40">
      <w:start w:val="1"/>
      <w:numFmt w:val="decimal"/>
      <w:lvlText w:val="%7."/>
      <w:lvlJc w:val="left"/>
      <w:pPr>
        <w:ind w:left="5040" w:hanging="360"/>
      </w:pPr>
    </w:lvl>
    <w:lvl w:ilvl="7" w:tplc="D3B690F0">
      <w:start w:val="1"/>
      <w:numFmt w:val="lowerLetter"/>
      <w:lvlText w:val="%8."/>
      <w:lvlJc w:val="left"/>
      <w:pPr>
        <w:ind w:left="5760" w:hanging="360"/>
      </w:pPr>
    </w:lvl>
    <w:lvl w:ilvl="8" w:tplc="BDA62BB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535BE"/>
    <w:multiLevelType w:val="hybridMultilevel"/>
    <w:tmpl w:val="FFBEC6AC"/>
    <w:lvl w:ilvl="0" w:tplc="53065F5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92DA56DC">
      <w:start w:val="1"/>
      <w:numFmt w:val="lowerLetter"/>
      <w:lvlText w:val="%2."/>
      <w:lvlJc w:val="left"/>
      <w:pPr>
        <w:ind w:left="1440" w:hanging="360"/>
      </w:pPr>
    </w:lvl>
    <w:lvl w:ilvl="2" w:tplc="BAD65D20">
      <w:start w:val="1"/>
      <w:numFmt w:val="lowerRoman"/>
      <w:lvlText w:val="%3."/>
      <w:lvlJc w:val="right"/>
      <w:pPr>
        <w:ind w:left="2160" w:hanging="180"/>
      </w:pPr>
    </w:lvl>
    <w:lvl w:ilvl="3" w:tplc="2FE600D6">
      <w:start w:val="1"/>
      <w:numFmt w:val="decimal"/>
      <w:lvlText w:val="%4."/>
      <w:lvlJc w:val="left"/>
      <w:pPr>
        <w:ind w:left="2880" w:hanging="360"/>
      </w:pPr>
    </w:lvl>
    <w:lvl w:ilvl="4" w:tplc="83A84DD0">
      <w:start w:val="1"/>
      <w:numFmt w:val="lowerLetter"/>
      <w:lvlText w:val="%5."/>
      <w:lvlJc w:val="left"/>
      <w:pPr>
        <w:ind w:left="3600" w:hanging="360"/>
      </w:pPr>
    </w:lvl>
    <w:lvl w:ilvl="5" w:tplc="81CE5314">
      <w:start w:val="1"/>
      <w:numFmt w:val="lowerRoman"/>
      <w:lvlText w:val="%6."/>
      <w:lvlJc w:val="right"/>
      <w:pPr>
        <w:ind w:left="4320" w:hanging="180"/>
      </w:pPr>
    </w:lvl>
    <w:lvl w:ilvl="6" w:tplc="9AF89972">
      <w:start w:val="1"/>
      <w:numFmt w:val="decimal"/>
      <w:lvlText w:val="%7."/>
      <w:lvlJc w:val="left"/>
      <w:pPr>
        <w:ind w:left="5040" w:hanging="360"/>
      </w:pPr>
    </w:lvl>
    <w:lvl w:ilvl="7" w:tplc="2C0C1846">
      <w:start w:val="1"/>
      <w:numFmt w:val="lowerLetter"/>
      <w:lvlText w:val="%8."/>
      <w:lvlJc w:val="left"/>
      <w:pPr>
        <w:ind w:left="5760" w:hanging="360"/>
      </w:pPr>
    </w:lvl>
    <w:lvl w:ilvl="8" w:tplc="7D84A21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55D2E"/>
    <w:multiLevelType w:val="hybridMultilevel"/>
    <w:tmpl w:val="E97C00E4"/>
    <w:lvl w:ilvl="0" w:tplc="6A8E600C">
      <w:start w:val="1"/>
      <w:numFmt w:val="decimal"/>
      <w:lvlText w:val="%1."/>
      <w:lvlJc w:val="left"/>
      <w:pPr>
        <w:ind w:left="780" w:hanging="360"/>
      </w:pPr>
    </w:lvl>
    <w:lvl w:ilvl="1" w:tplc="0A4678E4">
      <w:start w:val="1"/>
      <w:numFmt w:val="lowerLetter"/>
      <w:lvlText w:val="%2."/>
      <w:lvlJc w:val="left"/>
      <w:pPr>
        <w:ind w:left="1500" w:hanging="360"/>
      </w:pPr>
    </w:lvl>
    <w:lvl w:ilvl="2" w:tplc="2F3A1E8A">
      <w:start w:val="1"/>
      <w:numFmt w:val="lowerRoman"/>
      <w:lvlText w:val="%3."/>
      <w:lvlJc w:val="right"/>
      <w:pPr>
        <w:ind w:left="2220" w:hanging="180"/>
      </w:pPr>
    </w:lvl>
    <w:lvl w:ilvl="3" w:tplc="1258F850">
      <w:start w:val="1"/>
      <w:numFmt w:val="decimal"/>
      <w:lvlText w:val="%4."/>
      <w:lvlJc w:val="left"/>
      <w:pPr>
        <w:ind w:left="2940" w:hanging="360"/>
      </w:pPr>
    </w:lvl>
    <w:lvl w:ilvl="4" w:tplc="AA562210">
      <w:start w:val="1"/>
      <w:numFmt w:val="lowerLetter"/>
      <w:lvlText w:val="%5."/>
      <w:lvlJc w:val="left"/>
      <w:pPr>
        <w:ind w:left="3660" w:hanging="360"/>
      </w:pPr>
    </w:lvl>
    <w:lvl w:ilvl="5" w:tplc="183CF5F4">
      <w:start w:val="1"/>
      <w:numFmt w:val="lowerRoman"/>
      <w:lvlText w:val="%6."/>
      <w:lvlJc w:val="right"/>
      <w:pPr>
        <w:ind w:left="4380" w:hanging="180"/>
      </w:pPr>
    </w:lvl>
    <w:lvl w:ilvl="6" w:tplc="4B3E1014">
      <w:start w:val="1"/>
      <w:numFmt w:val="decimal"/>
      <w:lvlText w:val="%7."/>
      <w:lvlJc w:val="left"/>
      <w:pPr>
        <w:ind w:left="5100" w:hanging="360"/>
      </w:pPr>
    </w:lvl>
    <w:lvl w:ilvl="7" w:tplc="169E021A">
      <w:start w:val="1"/>
      <w:numFmt w:val="lowerLetter"/>
      <w:lvlText w:val="%8."/>
      <w:lvlJc w:val="left"/>
      <w:pPr>
        <w:ind w:left="5820" w:hanging="360"/>
      </w:pPr>
    </w:lvl>
    <w:lvl w:ilvl="8" w:tplc="22C8B2B6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BD5291A"/>
    <w:multiLevelType w:val="hybridMultilevel"/>
    <w:tmpl w:val="0972C57E"/>
    <w:lvl w:ilvl="0" w:tplc="0DB8A7E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80E2DC38">
      <w:start w:val="1"/>
      <w:numFmt w:val="lowerLetter"/>
      <w:lvlText w:val="%2."/>
      <w:lvlJc w:val="left"/>
      <w:pPr>
        <w:ind w:left="1440" w:hanging="360"/>
      </w:pPr>
    </w:lvl>
    <w:lvl w:ilvl="2" w:tplc="F404EA50">
      <w:start w:val="1"/>
      <w:numFmt w:val="lowerRoman"/>
      <w:lvlText w:val="%3."/>
      <w:lvlJc w:val="right"/>
      <w:pPr>
        <w:ind w:left="2160" w:hanging="180"/>
      </w:pPr>
    </w:lvl>
    <w:lvl w:ilvl="3" w:tplc="B07633B0">
      <w:start w:val="1"/>
      <w:numFmt w:val="decimal"/>
      <w:lvlText w:val="%4."/>
      <w:lvlJc w:val="left"/>
      <w:pPr>
        <w:ind w:left="2880" w:hanging="360"/>
      </w:pPr>
    </w:lvl>
    <w:lvl w:ilvl="4" w:tplc="49189936">
      <w:start w:val="1"/>
      <w:numFmt w:val="lowerLetter"/>
      <w:lvlText w:val="%5."/>
      <w:lvlJc w:val="left"/>
      <w:pPr>
        <w:ind w:left="3600" w:hanging="360"/>
      </w:pPr>
    </w:lvl>
    <w:lvl w:ilvl="5" w:tplc="32729E16">
      <w:start w:val="1"/>
      <w:numFmt w:val="lowerRoman"/>
      <w:lvlText w:val="%6."/>
      <w:lvlJc w:val="right"/>
      <w:pPr>
        <w:ind w:left="4320" w:hanging="180"/>
      </w:pPr>
    </w:lvl>
    <w:lvl w:ilvl="6" w:tplc="5E76397E">
      <w:start w:val="1"/>
      <w:numFmt w:val="decimal"/>
      <w:lvlText w:val="%7."/>
      <w:lvlJc w:val="left"/>
      <w:pPr>
        <w:ind w:left="5040" w:hanging="360"/>
      </w:pPr>
    </w:lvl>
    <w:lvl w:ilvl="7" w:tplc="EA80BE62">
      <w:start w:val="1"/>
      <w:numFmt w:val="lowerLetter"/>
      <w:lvlText w:val="%8."/>
      <w:lvlJc w:val="left"/>
      <w:pPr>
        <w:ind w:left="5760" w:hanging="360"/>
      </w:pPr>
    </w:lvl>
    <w:lvl w:ilvl="8" w:tplc="283A7FE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49E"/>
    <w:rsid w:val="0006749E"/>
    <w:rsid w:val="003A484A"/>
    <w:rsid w:val="00EE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D7E1B-7886-46F9-9AE4-7557A6A0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ind w:firstLine="851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pPr>
      <w:keepNext/>
      <w:ind w:firstLine="720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pPr>
      <w:keepNext/>
      <w:tabs>
        <w:tab w:val="left" w:pos="1418"/>
      </w:tabs>
      <w:ind w:firstLine="720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qFormat/>
    <w:pPr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Body Text"/>
    <w:basedOn w:val="a"/>
    <w:link w:val="afa"/>
    <w:pPr>
      <w:jc w:val="both"/>
    </w:pPr>
    <w:rPr>
      <w:sz w:val="28"/>
      <w:lang w:val="en-US" w:eastAsia="en-US"/>
    </w:rPr>
  </w:style>
  <w:style w:type="paragraph" w:styleId="afb">
    <w:name w:val="Body Text Indent"/>
    <w:basedOn w:val="a"/>
    <w:pPr>
      <w:ind w:firstLine="567"/>
    </w:pPr>
    <w:rPr>
      <w:sz w:val="28"/>
    </w:rPr>
  </w:style>
  <w:style w:type="paragraph" w:styleId="25">
    <w:name w:val="Body Text Indent 2"/>
    <w:basedOn w:val="a"/>
    <w:pPr>
      <w:ind w:firstLine="851"/>
      <w:jc w:val="both"/>
    </w:pPr>
    <w:rPr>
      <w:sz w:val="28"/>
    </w:rPr>
  </w:style>
  <w:style w:type="paragraph" w:styleId="33">
    <w:name w:val="Body Text Indent 3"/>
    <w:basedOn w:val="a"/>
    <w:pPr>
      <w:ind w:firstLine="851"/>
    </w:pPr>
    <w:rPr>
      <w:sz w:val="28"/>
      <w:lang w:val="en-US"/>
    </w:rPr>
  </w:style>
  <w:style w:type="paragraph" w:styleId="afc">
    <w:name w:val="Block Text"/>
    <w:basedOn w:val="a"/>
    <w:pPr>
      <w:tabs>
        <w:tab w:val="left" w:pos="0"/>
        <w:tab w:val="left" w:pos="5245"/>
      </w:tabs>
      <w:ind w:left="142" w:right="3967"/>
      <w:jc w:val="both"/>
    </w:pPr>
    <w:rPr>
      <w:sz w:val="28"/>
    </w:rPr>
  </w:style>
  <w:style w:type="paragraph" w:styleId="26">
    <w:name w:val="Body Text 2"/>
    <w:basedOn w:val="a"/>
    <w:pPr>
      <w:ind w:right="-531"/>
      <w:jc w:val="both"/>
    </w:pPr>
  </w:style>
  <w:style w:type="paragraph" w:styleId="34">
    <w:name w:val="Body Text 3"/>
    <w:basedOn w:val="a"/>
    <w:pPr>
      <w:tabs>
        <w:tab w:val="left" w:pos="284"/>
      </w:tabs>
      <w:jc w:val="center"/>
    </w:pPr>
    <w:rPr>
      <w:b/>
      <w:sz w:val="18"/>
    </w:rPr>
  </w:style>
  <w:style w:type="paragraph" w:customStyle="1" w:styleId="afd">
    <w:name w:val="Название"/>
    <w:basedOn w:val="a"/>
    <w:link w:val="afe"/>
    <w:qFormat/>
    <w:pPr>
      <w:ind w:left="8397" w:right="-3113" w:firstLine="96"/>
      <w:jc w:val="center"/>
    </w:pPr>
    <w:rPr>
      <w:sz w:val="28"/>
      <w:szCs w:val="28"/>
      <w:lang w:val="en-US" w:eastAsia="en-US"/>
    </w:rPr>
  </w:style>
  <w:style w:type="character" w:customStyle="1" w:styleId="afe">
    <w:name w:val="Название Знак"/>
    <w:link w:val="afd"/>
    <w:rPr>
      <w:sz w:val="28"/>
      <w:szCs w:val="28"/>
    </w:rPr>
  </w:style>
  <w:style w:type="character" w:customStyle="1" w:styleId="afa">
    <w:name w:val="Основной текст Знак"/>
    <w:link w:val="af9"/>
    <w:rPr>
      <w:sz w:val="28"/>
    </w:rPr>
  </w:style>
  <w:style w:type="paragraph" w:styleId="aff">
    <w:name w:val="Normal (Web)"/>
    <w:basedOn w:val="a"/>
    <w:uiPriority w:val="99"/>
    <w:unhideWhenUsed/>
    <w:pPr>
      <w:spacing w:before="100" w:beforeAutospacing="1" w:after="119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styleId="aff0">
    <w:name w:val="Balloon Text"/>
    <w:basedOn w:val="a"/>
    <w:link w:val="aff1"/>
    <w:uiPriority w:val="99"/>
    <w:unhideWhenUsed/>
    <w:rPr>
      <w:rFonts w:ascii="Tahoma" w:eastAsia="Calibri" w:hAnsi="Tahoma"/>
      <w:sz w:val="16"/>
      <w:szCs w:val="16"/>
      <w:lang w:val="en-US" w:eastAsia="en-US"/>
    </w:rPr>
  </w:style>
  <w:style w:type="character" w:customStyle="1" w:styleId="aff1">
    <w:name w:val="Текст выноски Знак"/>
    <w:link w:val="aff0"/>
    <w:uiPriority w:val="99"/>
    <w:rPr>
      <w:rFonts w:ascii="Tahoma" w:eastAsia="Calibri" w:hAnsi="Tahoma" w:cs="Tahoma"/>
      <w:sz w:val="16"/>
      <w:szCs w:val="16"/>
      <w:lang w:eastAsia="en-US"/>
    </w:rPr>
  </w:style>
  <w:style w:type="paragraph" w:styleId="aff2">
    <w:name w:val="No Spacing"/>
    <w:rPr>
      <w:rFonts w:ascii="Calibri" w:eastAsia="Calibri" w:hAnsi="Calibri" w:cs="Calibri"/>
      <w:sz w:val="22"/>
      <w:szCs w:val="22"/>
      <w:lang w:eastAsia="ru-RU"/>
    </w:rPr>
  </w:style>
  <w:style w:type="character" w:styleId="aff3">
    <w:name w:val="Strong"/>
    <w:uiPriority w:val="22"/>
    <w:qFormat/>
    <w:rPr>
      <w:b/>
      <w:bCs/>
    </w:rPr>
  </w:style>
  <w:style w:type="character" w:styleId="aff4">
    <w:name w:val="FollowedHyperlink"/>
    <w:rPr>
      <w:color w:val="800080"/>
      <w:u w:val="single"/>
    </w:rPr>
  </w:style>
  <w:style w:type="character" w:customStyle="1" w:styleId="ab">
    <w:name w:val="Верхний колонтитул Знак"/>
    <w:basedOn w:val="a0"/>
    <w:link w:val="aa"/>
  </w:style>
  <w:style w:type="character" w:customStyle="1" w:styleId="ad">
    <w:name w:val="Нижний колонтитул Знак"/>
    <w:basedOn w:val="a0"/>
    <w:link w:val="ac"/>
  </w:style>
  <w:style w:type="character" w:styleId="aff5">
    <w:name w:val="Emphasis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N. Novgorod</Company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Chel</dc:creator>
  <cp:lastModifiedBy>User</cp:lastModifiedBy>
  <cp:revision>2</cp:revision>
  <dcterms:created xsi:type="dcterms:W3CDTF">2024-11-05T09:39:00Z</dcterms:created>
  <dcterms:modified xsi:type="dcterms:W3CDTF">2024-11-05T09:39:00Z</dcterms:modified>
  <cp:version>1048576</cp:version>
</cp:coreProperties>
</file>